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02B6" w14:textId="78C46C28" w:rsidR="000C3A57" w:rsidRDefault="000C3A57">
      <w:pPr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57C5A2D" wp14:editId="3FC96542">
            <wp:simplePos x="0" y="0"/>
            <wp:positionH relativeFrom="column">
              <wp:posOffset>-396875</wp:posOffset>
            </wp:positionH>
            <wp:positionV relativeFrom="paragraph">
              <wp:posOffset>0</wp:posOffset>
            </wp:positionV>
            <wp:extent cx="6626225" cy="9364980"/>
            <wp:effectExtent l="0" t="0" r="3175" b="7620"/>
            <wp:wrapThrough wrapText="bothSides">
              <wp:wrapPolygon edited="0">
                <wp:start x="0" y="0"/>
                <wp:lineTo x="0" y="21574"/>
                <wp:lineTo x="21548" y="21574"/>
                <wp:lineTo x="21548" y="0"/>
                <wp:lineTo x="0" y="0"/>
              </wp:wrapPolygon>
            </wp:wrapThrough>
            <wp:docPr id="2742505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936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DF2F4" w14:textId="7A7A275D" w:rsidR="007C2B5C" w:rsidRPr="00230D1B" w:rsidRDefault="000A6BB6">
      <w:pPr>
        <w:rPr>
          <w:rFonts w:asciiTheme="minorHAnsi" w:hAnsiTheme="minorHAnsi"/>
          <w:b/>
          <w:bCs/>
          <w:sz w:val="36"/>
          <w:szCs w:val="36"/>
        </w:rPr>
      </w:pPr>
      <w:r w:rsidRPr="00230D1B">
        <w:rPr>
          <w:rFonts w:asciiTheme="minorHAnsi" w:hAnsiTheme="minorHAnsi"/>
          <w:b/>
          <w:bCs/>
          <w:sz w:val="36"/>
          <w:szCs w:val="36"/>
        </w:rPr>
        <w:lastRenderedPageBreak/>
        <w:t xml:space="preserve">Przedmiotowe </w:t>
      </w:r>
      <w:r w:rsidR="00230D1B" w:rsidRPr="00230D1B">
        <w:rPr>
          <w:rFonts w:asciiTheme="minorHAnsi" w:hAnsiTheme="minorHAnsi"/>
          <w:b/>
          <w:bCs/>
          <w:sz w:val="36"/>
          <w:szCs w:val="36"/>
        </w:rPr>
        <w:t>Z</w:t>
      </w:r>
      <w:r w:rsidRPr="00230D1B">
        <w:rPr>
          <w:rFonts w:asciiTheme="minorHAnsi" w:hAnsiTheme="minorHAnsi"/>
          <w:b/>
          <w:bCs/>
          <w:sz w:val="36"/>
          <w:szCs w:val="36"/>
        </w:rPr>
        <w:t xml:space="preserve">asady </w:t>
      </w:r>
      <w:r w:rsidR="00230D1B" w:rsidRPr="00230D1B">
        <w:rPr>
          <w:rFonts w:asciiTheme="minorHAnsi" w:hAnsiTheme="minorHAnsi"/>
          <w:b/>
          <w:bCs/>
          <w:sz w:val="36"/>
          <w:szCs w:val="36"/>
        </w:rPr>
        <w:t>O</w:t>
      </w:r>
      <w:r w:rsidRPr="00230D1B">
        <w:rPr>
          <w:rFonts w:asciiTheme="minorHAnsi" w:hAnsiTheme="minorHAnsi"/>
          <w:b/>
          <w:bCs/>
          <w:sz w:val="36"/>
          <w:szCs w:val="36"/>
        </w:rPr>
        <w:t>ceniania</w:t>
      </w:r>
    </w:p>
    <w:p w14:paraId="66E4B6E7" w14:textId="65156DAC" w:rsidR="000A6BB6" w:rsidRDefault="000A6BB6">
      <w:pPr>
        <w:rPr>
          <w:rFonts w:asciiTheme="minorHAnsi" w:hAnsiTheme="minorHAnsi"/>
          <w:b/>
          <w:bCs/>
          <w:sz w:val="36"/>
          <w:szCs w:val="36"/>
        </w:rPr>
      </w:pPr>
      <w:r w:rsidRPr="00230D1B">
        <w:rPr>
          <w:rFonts w:asciiTheme="minorHAnsi" w:hAnsiTheme="minorHAnsi"/>
          <w:b/>
          <w:bCs/>
          <w:sz w:val="36"/>
          <w:szCs w:val="36"/>
        </w:rPr>
        <w:t>EDUKACJA ZDROWOTNA w kl. 4-8</w:t>
      </w:r>
      <w:r w:rsidR="00C86F3D">
        <w:rPr>
          <w:rFonts w:asciiTheme="minorHAnsi" w:hAnsiTheme="minorHAnsi"/>
          <w:b/>
          <w:bCs/>
          <w:sz w:val="36"/>
          <w:szCs w:val="36"/>
        </w:rPr>
        <w:t xml:space="preserve"> szkoły podstawowej</w:t>
      </w:r>
    </w:p>
    <w:p w14:paraId="24B72602" w14:textId="77777777" w:rsidR="007C6B64" w:rsidRPr="007C6B64" w:rsidRDefault="007C6B64">
      <w:pPr>
        <w:rPr>
          <w:rFonts w:asciiTheme="minorHAnsi" w:hAnsiTheme="minorHAnsi"/>
          <w:b/>
          <w:bCs/>
          <w:sz w:val="36"/>
          <w:szCs w:val="36"/>
        </w:rPr>
      </w:pPr>
    </w:p>
    <w:p w14:paraId="602175B0" w14:textId="357EAB41" w:rsidR="00BA6642" w:rsidRPr="007C6B64" w:rsidRDefault="00BA6642">
      <w:pPr>
        <w:rPr>
          <w:rFonts w:asciiTheme="minorHAnsi" w:hAnsiTheme="minorHAnsi"/>
          <w:sz w:val="18"/>
          <w:szCs w:val="18"/>
        </w:rPr>
      </w:pPr>
      <w:r w:rsidRPr="007C6B64">
        <w:rPr>
          <w:rFonts w:asciiTheme="minorHAnsi" w:hAnsiTheme="minorHAnsi"/>
          <w:sz w:val="18"/>
          <w:szCs w:val="18"/>
        </w:rPr>
        <w:t xml:space="preserve">Podstawa prawna: </w:t>
      </w:r>
      <w:r w:rsidR="007C6B64" w:rsidRPr="007C6B64">
        <w:rPr>
          <w:rFonts w:asciiTheme="minorHAnsi" w:hAnsiTheme="minorHAnsi"/>
          <w:sz w:val="18"/>
          <w:szCs w:val="18"/>
        </w:rPr>
        <w:t>Rozporządzenie Ministra Edukacji z 8 lipca 2026 r. zmieniające rozporządzenie w sprawie podstawy programowej wychowania przedszkolnego oraz podstawy programowej kształcenia ogólnego dla szkoły podstawowej, w tym dla uczniów z niepełnosprawnością intelektualną w stopniu umiarkowanym lub znacznym (Dz.U. z 2026 r. poz. 958).</w:t>
      </w:r>
    </w:p>
    <w:p w14:paraId="6C166F09" w14:textId="77777777" w:rsidR="007C6B64" w:rsidRPr="00BA6642" w:rsidRDefault="007C6B64" w:rsidP="007C6B64">
      <w:pPr>
        <w:jc w:val="center"/>
        <w:rPr>
          <w:rFonts w:asciiTheme="minorHAnsi" w:hAnsiTheme="minorHAnsi"/>
          <w:sz w:val="20"/>
          <w:szCs w:val="20"/>
        </w:rPr>
      </w:pPr>
    </w:p>
    <w:p w14:paraId="43A81B8B" w14:textId="77777777" w:rsidR="007C6B64" w:rsidRDefault="00230D1B" w:rsidP="007C6B64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230D1B">
        <w:rPr>
          <w:rFonts w:asciiTheme="minorHAnsi" w:hAnsiTheme="minorHAnsi"/>
          <w:b/>
          <w:bCs/>
          <w:sz w:val="28"/>
          <w:szCs w:val="28"/>
        </w:rPr>
        <w:t xml:space="preserve">Zestawienie wymagań na poszczególne oceny w klasach 4-8 szkoły podstawowej wg programów nauczania </w:t>
      </w:r>
    </w:p>
    <w:p w14:paraId="04C65BA6" w14:textId="2139DB8B" w:rsidR="00230D1B" w:rsidRPr="00230D1B" w:rsidRDefault="00230D1B" w:rsidP="007C6B64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230D1B">
        <w:rPr>
          <w:rFonts w:asciiTheme="minorHAnsi" w:hAnsiTheme="minorHAnsi"/>
          <w:b/>
          <w:bCs/>
          <w:sz w:val="28"/>
          <w:szCs w:val="28"/>
        </w:rPr>
        <w:t>Moje zdrowie, Nasze zdrowie, Katarzyny Przybysz</w:t>
      </w:r>
    </w:p>
    <w:p w14:paraId="7D83CCB7" w14:textId="77777777" w:rsidR="00230D1B" w:rsidRPr="00230D1B" w:rsidRDefault="00230D1B" w:rsidP="00230D1B">
      <w:pPr>
        <w:rPr>
          <w:rFonts w:asciiTheme="minorHAnsi" w:hAnsiTheme="minorHAnsi"/>
          <w:sz w:val="24"/>
          <w:szCs w:val="24"/>
        </w:rPr>
      </w:pPr>
    </w:p>
    <w:p w14:paraId="0A61C4C5" w14:textId="415EDCA7" w:rsidR="00230D1B" w:rsidRPr="00230D1B" w:rsidRDefault="00230D1B" w:rsidP="00230D1B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30D1B">
        <w:rPr>
          <w:rFonts w:asciiTheme="minorHAnsi" w:hAnsiTheme="minorHAnsi"/>
          <w:sz w:val="24"/>
          <w:szCs w:val="24"/>
        </w:rPr>
        <w:t xml:space="preserve">Wymagania na poszczególne oceny zostały opracowane w oparciu o taksonomię </w:t>
      </w:r>
      <w:proofErr w:type="spellStart"/>
      <w:r w:rsidRPr="00230D1B">
        <w:rPr>
          <w:rFonts w:asciiTheme="minorHAnsi" w:hAnsiTheme="minorHAnsi"/>
          <w:sz w:val="24"/>
          <w:szCs w:val="24"/>
        </w:rPr>
        <w:t>Blooma</w:t>
      </w:r>
      <w:proofErr w:type="spellEnd"/>
      <w:r w:rsidRPr="00230D1B">
        <w:rPr>
          <w:rFonts w:asciiTheme="minorHAnsi" w:hAnsiTheme="minorHAnsi"/>
          <w:sz w:val="24"/>
          <w:szCs w:val="24"/>
        </w:rPr>
        <w:t>. Ocena dopuszczająca obejmuje głównie zapamiętanie i rozpoznawanie podstawowych treści. Ocena dostateczna wymaga rozumienia i prostego wyjaśniania omawianych zagadnień. Ocena dobra oznacza stosowanie wiedzy w typowych sytuacjach. Ocena bardzo dobra obejmuje analizowanie, ocenianie i uzasadnianie wyborów prozdrowotnych. Ocena celująca wymaga twórczego wykorzystania wiedzy, projektowania działań oraz samodzielnego proponowania rozwiązań służących zdrowiu własnemu i innych osób.</w:t>
      </w:r>
      <w:r>
        <w:rPr>
          <w:rFonts w:asciiTheme="minorHAnsi" w:hAnsiTheme="minorHAnsi"/>
          <w:sz w:val="24"/>
          <w:szCs w:val="24"/>
        </w:rPr>
        <w:t xml:space="preserve"> </w:t>
      </w:r>
      <w:r w:rsidRPr="00230D1B">
        <w:rPr>
          <w:rFonts w:ascii="Aptos Narrow" w:hAnsi="Aptos Narrow"/>
          <w:sz w:val="24"/>
          <w:szCs w:val="24"/>
        </w:rPr>
        <w:t xml:space="preserve">Poniżej zamieszczono czasowniki, którymi </w:t>
      </w:r>
      <w:r>
        <w:rPr>
          <w:rFonts w:ascii="Aptos Narrow" w:hAnsi="Aptos Narrow"/>
          <w:sz w:val="24"/>
          <w:szCs w:val="24"/>
        </w:rPr>
        <w:t>posłużono się</w:t>
      </w:r>
      <w:r w:rsidRPr="00230D1B">
        <w:rPr>
          <w:rFonts w:ascii="Aptos Narrow" w:hAnsi="Aptos Narrow"/>
          <w:sz w:val="24"/>
          <w:szCs w:val="24"/>
        </w:rPr>
        <w:t xml:space="preserve"> podczas konstruowania wymagań</w:t>
      </w:r>
      <w:r>
        <w:rPr>
          <w:rFonts w:ascii="Aptos Narrow" w:hAnsi="Aptos Narrow"/>
          <w:sz w:val="24"/>
          <w:szCs w:val="24"/>
        </w:rPr>
        <w:t xml:space="preserve"> w odniesieniu do oceny w skali 2-6:</w:t>
      </w:r>
    </w:p>
    <w:tbl>
      <w:tblPr>
        <w:tblStyle w:val="Tabela-Siatka"/>
        <w:tblW w:w="9634" w:type="dxa"/>
        <w:tblInd w:w="0" w:type="dxa"/>
        <w:tblLook w:val="04A0" w:firstRow="1" w:lastRow="0" w:firstColumn="1" w:lastColumn="0" w:noHBand="0" w:noVBand="1"/>
      </w:tblPr>
      <w:tblGrid>
        <w:gridCol w:w="2001"/>
        <w:gridCol w:w="568"/>
        <w:gridCol w:w="7065"/>
      </w:tblGrid>
      <w:tr w:rsidR="00230D1B" w:rsidRPr="00C37AB2" w14:paraId="51EC9084" w14:textId="77777777" w:rsidTr="001F09BB">
        <w:trPr>
          <w:cantSplit/>
          <w:trHeight w:val="1134"/>
        </w:trPr>
        <w:tc>
          <w:tcPr>
            <w:tcW w:w="1892" w:type="dxa"/>
            <w:shd w:val="clear" w:color="auto" w:fill="D4D4D4"/>
          </w:tcPr>
          <w:p w14:paraId="02071C92" w14:textId="0C506E78" w:rsidR="00230D1B" w:rsidRPr="00C37AB2" w:rsidRDefault="00230D1B" w:rsidP="00230D1B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Poziom wg taksonomii </w:t>
            </w:r>
            <w:proofErr w:type="spellStart"/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Blooma</w:t>
            </w:r>
            <w:proofErr w:type="spellEnd"/>
          </w:p>
        </w:tc>
        <w:tc>
          <w:tcPr>
            <w:tcW w:w="521" w:type="dxa"/>
            <w:shd w:val="clear" w:color="auto" w:fill="D4D4D4"/>
            <w:textDirection w:val="btLr"/>
          </w:tcPr>
          <w:p w14:paraId="7058395C" w14:textId="1306DE2F" w:rsidR="00230D1B" w:rsidRPr="00C37AB2" w:rsidRDefault="00230D1B" w:rsidP="00230D1B">
            <w:pPr>
              <w:ind w:left="113" w:right="113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221" w:type="dxa"/>
            <w:shd w:val="clear" w:color="auto" w:fill="D4D4D4"/>
          </w:tcPr>
          <w:p w14:paraId="1F524ED2" w14:textId="761DCD41" w:rsidR="00230D1B" w:rsidRPr="00C37AB2" w:rsidRDefault="00230D1B" w:rsidP="00230D1B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  <w:p w14:paraId="65DFB340" w14:textId="04AA963D" w:rsidR="00230D1B" w:rsidRPr="00C37AB2" w:rsidRDefault="00230D1B" w:rsidP="00230D1B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Czasowniki </w:t>
            </w:r>
          </w:p>
        </w:tc>
      </w:tr>
      <w:tr w:rsidR="00230D1B" w:rsidRPr="00C37AB2" w14:paraId="02BEAEA0" w14:textId="77777777" w:rsidTr="001F09BB">
        <w:tc>
          <w:tcPr>
            <w:tcW w:w="1892" w:type="dxa"/>
          </w:tcPr>
          <w:p w14:paraId="12399FBB" w14:textId="17487CCF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zapamiętywanie</w:t>
            </w:r>
          </w:p>
        </w:tc>
        <w:tc>
          <w:tcPr>
            <w:tcW w:w="521" w:type="dxa"/>
          </w:tcPr>
          <w:p w14:paraId="4BDBD433" w14:textId="35B16AB8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21" w:type="dxa"/>
          </w:tcPr>
          <w:p w14:paraId="47B1956F" w14:textId="039D7D48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wymienia, nazywa, wskazuje, rozpoznaje, podaje przykłady</w:t>
            </w:r>
          </w:p>
        </w:tc>
      </w:tr>
      <w:tr w:rsidR="00230D1B" w:rsidRPr="00C37AB2" w14:paraId="2E31AABC" w14:textId="77777777" w:rsidTr="001F09BB">
        <w:tc>
          <w:tcPr>
            <w:tcW w:w="1892" w:type="dxa"/>
          </w:tcPr>
          <w:p w14:paraId="7B7108DE" w14:textId="45B43F32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rozumienie</w:t>
            </w:r>
          </w:p>
        </w:tc>
        <w:tc>
          <w:tcPr>
            <w:tcW w:w="521" w:type="dxa"/>
          </w:tcPr>
          <w:p w14:paraId="03F67AF8" w14:textId="3DAE110D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21" w:type="dxa"/>
          </w:tcPr>
          <w:p w14:paraId="3A6E2296" w14:textId="4B688656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wyjaśnia, opisuje, omawia, charakteryzuje, rozróżnia</w:t>
            </w:r>
          </w:p>
        </w:tc>
      </w:tr>
      <w:tr w:rsidR="00230D1B" w:rsidRPr="00C37AB2" w14:paraId="1B180188" w14:textId="77777777" w:rsidTr="001F09BB">
        <w:tc>
          <w:tcPr>
            <w:tcW w:w="1892" w:type="dxa"/>
          </w:tcPr>
          <w:p w14:paraId="426FCAC2" w14:textId="41C0871C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zastosowanie</w:t>
            </w:r>
          </w:p>
        </w:tc>
        <w:tc>
          <w:tcPr>
            <w:tcW w:w="521" w:type="dxa"/>
          </w:tcPr>
          <w:p w14:paraId="7F57D22E" w14:textId="2DF3D381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21" w:type="dxa"/>
          </w:tcPr>
          <w:p w14:paraId="55C253DC" w14:textId="21D83AE3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stosuje, wykonuje, dobiera, korzysta, przygotowuje, wskazuje sposób działania</w:t>
            </w:r>
          </w:p>
        </w:tc>
      </w:tr>
      <w:tr w:rsidR="00230D1B" w:rsidRPr="00C37AB2" w14:paraId="46971722" w14:textId="77777777" w:rsidTr="001F09BB">
        <w:tc>
          <w:tcPr>
            <w:tcW w:w="1892" w:type="dxa"/>
          </w:tcPr>
          <w:p w14:paraId="02FF7362" w14:textId="7B329B17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analiza i ocena</w:t>
            </w:r>
          </w:p>
        </w:tc>
        <w:tc>
          <w:tcPr>
            <w:tcW w:w="521" w:type="dxa"/>
          </w:tcPr>
          <w:p w14:paraId="63E98811" w14:textId="544D6A98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21" w:type="dxa"/>
          </w:tcPr>
          <w:p w14:paraId="1CFA3A30" w14:textId="166AD909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analizuje, porównuje, klasyfikuje, rozpoznaje zależności, przewiduje skutki, ocenia, uzasadnia, argumentuje, wnioskuje, wybiera najlepsze rozwiązanie</w:t>
            </w:r>
          </w:p>
        </w:tc>
      </w:tr>
      <w:tr w:rsidR="00230D1B" w:rsidRPr="00C37AB2" w14:paraId="083E43CB" w14:textId="77777777" w:rsidTr="001F09BB">
        <w:tc>
          <w:tcPr>
            <w:tcW w:w="1892" w:type="dxa"/>
          </w:tcPr>
          <w:p w14:paraId="57D9F8A7" w14:textId="774FA72B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tworzenie</w:t>
            </w:r>
          </w:p>
        </w:tc>
        <w:tc>
          <w:tcPr>
            <w:tcW w:w="521" w:type="dxa"/>
          </w:tcPr>
          <w:p w14:paraId="489921C5" w14:textId="727D205B" w:rsidR="00230D1B" w:rsidRPr="00C37AB2" w:rsidRDefault="00230D1B" w:rsidP="00230D1B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37AB2">
              <w:rPr>
                <w:rFonts w:asciiTheme="minorHAnsi" w:hAnsi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21" w:type="dxa"/>
          </w:tcPr>
          <w:p w14:paraId="60250BB0" w14:textId="48ADA4D4" w:rsidR="00230D1B" w:rsidRPr="00C37AB2" w:rsidRDefault="00230D1B" w:rsidP="00230D1B">
            <w:pPr>
              <w:rPr>
                <w:rFonts w:asciiTheme="minorHAnsi" w:hAnsiTheme="minorHAnsi"/>
                <w:sz w:val="24"/>
                <w:szCs w:val="24"/>
              </w:rPr>
            </w:pPr>
            <w:r w:rsidRPr="00C37AB2">
              <w:rPr>
                <w:rFonts w:asciiTheme="minorHAnsi" w:hAnsiTheme="minorHAnsi"/>
                <w:sz w:val="24"/>
                <w:szCs w:val="24"/>
              </w:rPr>
              <w:t>tworzy, projektuje, planuje, opracowuje, proponuje, organizuje</w:t>
            </w:r>
          </w:p>
        </w:tc>
      </w:tr>
    </w:tbl>
    <w:p w14:paraId="4493F045" w14:textId="77777777" w:rsidR="00230D1B" w:rsidRPr="00230D1B" w:rsidRDefault="00230D1B" w:rsidP="00230D1B">
      <w:pPr>
        <w:rPr>
          <w:rFonts w:asciiTheme="minorHAnsi" w:hAnsiTheme="minorHAnsi"/>
          <w:sz w:val="36"/>
          <w:szCs w:val="36"/>
        </w:rPr>
      </w:pPr>
    </w:p>
    <w:p w14:paraId="2D254B21" w14:textId="77777777" w:rsidR="0067546F" w:rsidRDefault="0067546F">
      <w:pPr>
        <w:rPr>
          <w:rFonts w:asciiTheme="minorHAnsi" w:hAnsiTheme="minorHAnsi"/>
          <w:b/>
          <w:bCs/>
        </w:rPr>
      </w:pPr>
    </w:p>
    <w:p w14:paraId="04ED92DF" w14:textId="77777777" w:rsidR="0067546F" w:rsidRDefault="0067546F">
      <w:pPr>
        <w:rPr>
          <w:rFonts w:asciiTheme="minorHAnsi" w:hAnsiTheme="minorHAnsi"/>
          <w:b/>
          <w:bCs/>
        </w:rPr>
      </w:pPr>
    </w:p>
    <w:p w14:paraId="05892ADF" w14:textId="77777777" w:rsidR="0067546F" w:rsidRDefault="0067546F">
      <w:pPr>
        <w:rPr>
          <w:rFonts w:asciiTheme="minorHAnsi" w:hAnsiTheme="minorHAnsi"/>
          <w:b/>
          <w:bCs/>
        </w:rPr>
      </w:pPr>
    </w:p>
    <w:p w14:paraId="432B6E0F" w14:textId="77777777" w:rsidR="0067546F" w:rsidRDefault="0067546F">
      <w:pPr>
        <w:rPr>
          <w:rFonts w:asciiTheme="minorHAnsi" w:hAnsiTheme="minorHAnsi"/>
          <w:b/>
          <w:bCs/>
        </w:rPr>
      </w:pPr>
    </w:p>
    <w:p w14:paraId="0ECCC236" w14:textId="77777777" w:rsidR="0067546F" w:rsidRDefault="0067546F">
      <w:pPr>
        <w:rPr>
          <w:rFonts w:asciiTheme="minorHAnsi" w:hAnsiTheme="minorHAnsi"/>
          <w:b/>
          <w:bCs/>
        </w:rPr>
      </w:pPr>
    </w:p>
    <w:p w14:paraId="0F627F88" w14:textId="77777777" w:rsidR="0067546F" w:rsidRDefault="0067546F">
      <w:pPr>
        <w:rPr>
          <w:rFonts w:asciiTheme="minorHAnsi" w:hAnsiTheme="minorHAnsi"/>
          <w:b/>
          <w:bCs/>
        </w:rPr>
      </w:pPr>
    </w:p>
    <w:p w14:paraId="6EB64E94" w14:textId="77777777" w:rsidR="0067546F" w:rsidRDefault="0067546F">
      <w:pPr>
        <w:rPr>
          <w:rFonts w:asciiTheme="minorHAnsi" w:hAnsiTheme="minorHAnsi"/>
          <w:b/>
          <w:bCs/>
        </w:rPr>
      </w:pPr>
    </w:p>
    <w:p w14:paraId="776A2978" w14:textId="50C34837" w:rsidR="000A6BB6" w:rsidRPr="00230D1B" w:rsidRDefault="000A6BB6">
      <w:pPr>
        <w:rPr>
          <w:rFonts w:asciiTheme="minorHAnsi" w:hAnsiTheme="minorHAnsi"/>
          <w:b/>
          <w:bCs/>
        </w:rPr>
      </w:pPr>
      <w:r w:rsidRPr="00230D1B">
        <w:rPr>
          <w:rFonts w:asciiTheme="minorHAnsi" w:hAnsiTheme="minorHAnsi"/>
          <w:b/>
          <w:bCs/>
        </w:rPr>
        <w:lastRenderedPageBreak/>
        <w:t>Program Nauczania : Moje zdrowie w kl. 4-6</w:t>
      </w:r>
    </w:p>
    <w:p w14:paraId="0BD28EF4" w14:textId="77777777" w:rsidR="007C2B5C" w:rsidRDefault="007C2B5C"/>
    <w:tbl>
      <w:tblPr>
        <w:tblStyle w:val="Tabela-Siatka"/>
        <w:tblpPr w:leftFromText="141" w:rightFromText="141" w:vertAnchor="text" w:tblpX="-289" w:tblpY="1"/>
        <w:tblOverlap w:val="never"/>
        <w:tblW w:w="10060" w:type="dxa"/>
        <w:tblInd w:w="0" w:type="dxa"/>
        <w:tblLook w:val="04A0" w:firstRow="1" w:lastRow="0" w:firstColumn="1" w:lastColumn="0" w:noHBand="0" w:noVBand="1"/>
      </w:tblPr>
      <w:tblGrid>
        <w:gridCol w:w="544"/>
        <w:gridCol w:w="1853"/>
        <w:gridCol w:w="7663"/>
      </w:tblGrid>
      <w:tr w:rsidR="007C2B5C" w14:paraId="5E88E97B" w14:textId="77777777" w:rsidTr="001F09BB">
        <w:tc>
          <w:tcPr>
            <w:tcW w:w="10060" w:type="dxa"/>
            <w:gridSpan w:val="3"/>
            <w:shd w:val="clear" w:color="auto" w:fill="D4D4D4"/>
            <w:hideMark/>
          </w:tcPr>
          <w:p w14:paraId="7861E486" w14:textId="5CD99726" w:rsidR="007C2B5C" w:rsidRPr="00820CE9" w:rsidRDefault="007C2B5C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Klasa 4, program Moje zdrowie</w:t>
            </w:r>
          </w:p>
        </w:tc>
      </w:tr>
      <w:tr w:rsidR="007C2B5C" w14:paraId="5960685C" w14:textId="77777777" w:rsidTr="001F09BB">
        <w:tc>
          <w:tcPr>
            <w:tcW w:w="544" w:type="dxa"/>
            <w:hideMark/>
          </w:tcPr>
          <w:p w14:paraId="4571F6D0" w14:textId="2BE6ED1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shd w:val="clear" w:color="auto" w:fill="D4D4D4"/>
            <w:vAlign w:val="center"/>
            <w:hideMark/>
          </w:tcPr>
          <w:p w14:paraId="40166F51" w14:textId="77777777" w:rsidR="007C2B5C" w:rsidRPr="00820CE9" w:rsidRDefault="007C2B5C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663" w:type="dxa"/>
            <w:shd w:val="clear" w:color="auto" w:fill="D4D4D4"/>
            <w:vAlign w:val="center"/>
            <w:hideMark/>
          </w:tcPr>
          <w:p w14:paraId="37B94387" w14:textId="77777777" w:rsidR="007C2B5C" w:rsidRPr="00820CE9" w:rsidRDefault="007C2B5C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7C2B5C" w14:paraId="7559B93E" w14:textId="77777777" w:rsidTr="001F09BB">
        <w:trPr>
          <w:cantSplit/>
        </w:trPr>
        <w:tc>
          <w:tcPr>
            <w:tcW w:w="544" w:type="dxa"/>
            <w:textDirection w:val="btLr"/>
            <w:vAlign w:val="center"/>
            <w:hideMark/>
          </w:tcPr>
          <w:p w14:paraId="629074DA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1853" w:type="dxa"/>
            <w:hideMark/>
          </w:tcPr>
          <w:p w14:paraId="5ADFAA75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7663" w:type="dxa"/>
            <w:hideMark/>
          </w:tcPr>
          <w:p w14:paraId="519B2D7C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92CC5DD" w14:textId="385D4AF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pojęcia związane ze zdrowiem i zdrowym stylem życia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5AF84A1" w14:textId="045A937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r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czynności higieniczne, takie jak mycie rąk, zębów, twarzy, ciała i włosów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97FEA0E" w14:textId="0ABF5F5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środki higieniczne i pielęgnacyjne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B43058F" w14:textId="43B5DB85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kiedy gorączka może być groźna, a kiedy nie wymaga obniżania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5391D0F" w14:textId="665CF8C5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wybrane objawy choroby, np. ból głowy, brzucha, gorączkę, wymioty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445D673" w14:textId="4EAE971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z pomocą nauczyciela 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podaje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przykłady sytuacji, w których należy wezwać pomoc medyczną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6DD9D66" w14:textId="172C627A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produkty korzystne i niekorzystne dla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EEC1CD6" w14:textId="2611E00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warzywa, owoce, wodę jako korzystne dla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31AFBDB" w14:textId="5AF6822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wskazuje przykłady fast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foodów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>, słodyczy i napojów słodzonych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D3CF0A7" w14:textId="3904AC4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wie jak uprawi się proste rośliny w domu/ogrodzie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1F0AC76" w14:textId="122C414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zdrowe składniki diety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C361BE2" w14:textId="3D74958D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zasady higieny cyfrowej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2BB96E7" w14:textId="6F64417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zagrożenia wynikające z niewłaściwego korzystania z Internetu</w:t>
            </w:r>
            <w:r w:rsidR="006D65D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np. uzależnienie od Internetu i gier, niebezpieczne kontakty w sieci, grooming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B9E4213" w14:textId="394BBC64" w:rsidR="00820CE9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wskazuje, że urządzenia ekranowe mogą wpływać na zdrowie.</w:t>
            </w:r>
          </w:p>
          <w:p w14:paraId="5B1CA7AF" w14:textId="6198F1DC" w:rsidR="00820CE9" w:rsidRPr="00820CE9" w:rsidRDefault="00820CE9" w:rsidP="00230D1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C2B5C" w14:paraId="0AA6EAB1" w14:textId="77777777" w:rsidTr="001F09BB">
        <w:trPr>
          <w:cantSplit/>
        </w:trPr>
        <w:tc>
          <w:tcPr>
            <w:tcW w:w="544" w:type="dxa"/>
            <w:textDirection w:val="btLr"/>
            <w:vAlign w:val="center"/>
            <w:hideMark/>
          </w:tcPr>
          <w:p w14:paraId="0E24631B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rozumienie</w:t>
            </w:r>
          </w:p>
        </w:tc>
        <w:tc>
          <w:tcPr>
            <w:tcW w:w="1853" w:type="dxa"/>
            <w:hideMark/>
          </w:tcPr>
          <w:p w14:paraId="24FAC5B9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7663" w:type="dxa"/>
            <w:hideMark/>
          </w:tcPr>
          <w:p w14:paraId="4380058D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161C6AB" w14:textId="258E606F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,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czym jest zdrowie, zdrowy styl życia, higiena osobista, profilaktyka, gorączka, szczepienia, nadwaga i otyłość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F0F5CCC" w14:textId="0D311C1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znaczenie higieny osobistej dla utrzymania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B67CD4F" w14:textId="3F1D7A6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wiarygodne źródła informacji o zdrowiu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83C2950" w14:textId="1CB7117D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yjaśnia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pojęcie grupy ryzyka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709C531" w14:textId="06C350C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m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ierzy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temperaturę ciała różnymi termometrami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CA304ED" w14:textId="10E6A07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</w:t>
            </w:r>
            <w:r w:rsidRPr="00820CE9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przygotowania się do wizyty lekarskiej i stomatologicznej</w:t>
            </w:r>
          </w:p>
          <w:p w14:paraId="233CECC9" w14:textId="49C2A21F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czym jest talerz zdrowego żywienia, zdrowe nawadnianie, nadwaga i otyłość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3549E4D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czym jest nadwaga i otyłość, oraz omawia, na czym polega ich profilaktyka;</w:t>
            </w:r>
          </w:p>
          <w:p w14:paraId="1049F486" w14:textId="17CDE89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znaczenie regularnego spożywania posiłków, jedzenia warzyw i owoców oraz unikania żywności niekorzystnej dla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0367899" w14:textId="0DCE36A4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podstawowe zasady przechowywania żywności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2F201F6" w14:textId="61514015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korzysta z aplikacji mobilnych do oceny składu produktów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7B35133" w14:textId="74D3B04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pojęcia: niebieskie światło, szyja SMS-owa, krótkowzroczność, higiena cyfrowa, grooming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53EBD5D" w14:textId="799020D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różnice między relacjami bez użycia technologii a relacjami z użyciem urządzeń elektronicznych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CDECE8D" w14:textId="021C91E6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opisuje korzyści wynikające z przestrzegania domowych zasad ekranowych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</w:tc>
      </w:tr>
      <w:tr w:rsidR="007C2B5C" w14:paraId="117B1785" w14:textId="77777777" w:rsidTr="001F09BB">
        <w:trPr>
          <w:cantSplit/>
          <w:trHeight w:val="1134"/>
        </w:trPr>
        <w:tc>
          <w:tcPr>
            <w:tcW w:w="544" w:type="dxa"/>
            <w:textDirection w:val="btLr"/>
            <w:vAlign w:val="center"/>
            <w:hideMark/>
          </w:tcPr>
          <w:p w14:paraId="40863855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zastosowanie</w:t>
            </w:r>
          </w:p>
        </w:tc>
        <w:tc>
          <w:tcPr>
            <w:tcW w:w="1853" w:type="dxa"/>
            <w:hideMark/>
          </w:tcPr>
          <w:p w14:paraId="782BD8E9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7663" w:type="dxa"/>
            <w:hideMark/>
          </w:tcPr>
          <w:p w14:paraId="452D6026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78CE753B" w14:textId="6C99FF3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higieny osobistej w codziennych sytuacjach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3745A10" w14:textId="57164A2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 xml:space="preserve"> p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rzygotowuje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odpowiedzi na pytania standardowo zadawane przez lekarza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984949F" w14:textId="4825A02F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d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obiera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właściwe zachowanie do objawów choroby lub sytuacji zagrożenia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D609448" w14:textId="3D1FAF4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zalecenia zgodne z talerzem zdrowego żywienia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D257317" w14:textId="1735C834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dostosowuje wielkość porcji do swoich potrzeb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0BCE02A" w14:textId="093EE8C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przygotowuje proste zdrowe posiłki, napoje i przekąski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8F0AEE9" w14:textId="3E2256C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oznakowania na etykietach produktów spożywczych, w tym informacje o wartości odżywczej i alergenach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F557301" w14:textId="19ED1EC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świeżość produktów i rozpoznaje oznaki psucia się żywności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A87F7C1" w14:textId="2D59E63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higieny cyfrowej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D38A4FD" w14:textId="25AF11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dobiera sposoby reagowania na zagrożenia związane z korzystaniem z Internetu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11E841C" w14:textId="0659056D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miejsca i osoby, u których można szukać pomocy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1AFD494" w14:textId="0ABEE5F0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przestrzega ustalonych zasad ekranowych.</w:t>
            </w:r>
          </w:p>
        </w:tc>
      </w:tr>
      <w:tr w:rsidR="007C2B5C" w14:paraId="5E0B81E3" w14:textId="77777777" w:rsidTr="001F09BB">
        <w:trPr>
          <w:cantSplit/>
          <w:trHeight w:val="1134"/>
        </w:trPr>
        <w:tc>
          <w:tcPr>
            <w:tcW w:w="544" w:type="dxa"/>
            <w:textDirection w:val="btLr"/>
            <w:vAlign w:val="center"/>
            <w:hideMark/>
          </w:tcPr>
          <w:p w14:paraId="3A42166B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analiza i ocena</w:t>
            </w:r>
          </w:p>
        </w:tc>
        <w:tc>
          <w:tcPr>
            <w:tcW w:w="1853" w:type="dxa"/>
            <w:hideMark/>
          </w:tcPr>
          <w:p w14:paraId="1462DD31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7663" w:type="dxa"/>
            <w:hideMark/>
          </w:tcPr>
          <w:p w14:paraId="314336B3" w14:textId="77777777" w:rsidR="006D65D1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Uczeń: </w:t>
            </w:r>
          </w:p>
          <w:p w14:paraId="79CD8B10" w14:textId="50BB0CD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skład produktów spożywczych, korzystając z etykiet lub wiarygodnych aplikacji mobilnych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D5CD91A" w14:textId="7FEFD88D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wybór produktów bogatych w podstawowe składniki odżywcze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E0190B0" w14:textId="32409E3B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ocenia wpływ słodzonych napojów, fast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foodów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słodyczy na zdrowie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D188C67" w14:textId="31AFB77F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szacuje zapotrzebowanie na produkty spożywcze, aby ograniczać marnowanie żywności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1CF0471" w14:textId="27976F1C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skutki nadmiernego korzystania z urządzeń ekranowych dla zdrowia fizycznego, psychicznego i relacji społecznych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DEA1F4C" w14:textId="27F774C5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ryzyko związane z niebezpiecznymi kontaktami w sieci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9BF5B96" w14:textId="5DF127D6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uzasadnia, dlaczego należy przestrzegać zasad higieny cyfrowej i reagować na zagrożenia internetowe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D294D13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analizuje znaczenie profilaktyki, szczepień, badań profilaktycznych </w:t>
            </w:r>
          </w:p>
          <w:p w14:paraId="347ECBF6" w14:textId="0388388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przesiewowych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F637228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uzasadnia, dlaczego warto korzystać z wiarygodnych źródeł informacji </w:t>
            </w:r>
          </w:p>
          <w:p w14:paraId="251F67E9" w14:textId="7BAB2BF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o zdrowiu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0E22764" w14:textId="7FECE986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ocenia, które objawy mogą wymagać pilnej konsultacji z dorosłym lub lekarzem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FCC5DDE" w14:textId="3F0E07B0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zasady pierwszej pomocy w sytuacjach zagrożenia życia i zdrowia.</w:t>
            </w:r>
          </w:p>
          <w:p w14:paraId="07DDC0F7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428406F3" w14:textId="6821BB9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C2B5C" w14:paraId="753BF9FE" w14:textId="77777777" w:rsidTr="001F09BB">
        <w:trPr>
          <w:cantSplit/>
          <w:trHeight w:val="1134"/>
        </w:trPr>
        <w:tc>
          <w:tcPr>
            <w:tcW w:w="544" w:type="dxa"/>
            <w:textDirection w:val="btLr"/>
            <w:vAlign w:val="center"/>
            <w:hideMark/>
          </w:tcPr>
          <w:p w14:paraId="7A82CF4E" w14:textId="77777777" w:rsidR="007C2B5C" w:rsidRPr="00820CE9" w:rsidRDefault="007C2B5C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tworzenie</w:t>
            </w:r>
          </w:p>
        </w:tc>
        <w:tc>
          <w:tcPr>
            <w:tcW w:w="1853" w:type="dxa"/>
            <w:hideMark/>
          </w:tcPr>
          <w:p w14:paraId="0757EE7B" w14:textId="77777777" w:rsidR="007C2B5C" w:rsidRPr="00820CE9" w:rsidRDefault="007C2B5C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7663" w:type="dxa"/>
            <w:hideMark/>
          </w:tcPr>
          <w:p w14:paraId="5364A3FF" w14:textId="777777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56F45A22" w14:textId="0C47867A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projektuje</w:t>
            </w:r>
            <w:r w:rsidRPr="006D65D1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własny plan dbania o zdrowie fizyczne, higienę i profilaktykę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732A4C9" w14:textId="625E927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t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instrukcję przygotowania się do wizyty lekarskiej lub stomatologicznej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CE8BC70" w14:textId="04D84B19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o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schemat postępowania w sytuacji zagrożenia życia i zdrowia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875AB19" w14:textId="5159823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p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roponuje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promujące odpowiedzialność za zdrowie własne i innych osób. - projektuje jadłospis lub drugie śniadanie zgodne z zasadami zdrowego żywienia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5319F7F" w14:textId="0AD8F968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plan zakupów ograniczający marnowanie żywności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BC09490" w14:textId="6354E091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propozycję zdrowego posiłku z wykorzystaniem produktów roślinnych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871EC08" w14:textId="5FA39E03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proponuje działania zachęcające innych do zdrowego odżywiania i picia wody zamiast napojów słodzonych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F3FFA03" w14:textId="073F7A7E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domowe lub klasowe zasady ekranowe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46701B4" w14:textId="39CCF177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instrukcję reagowania na zagrożenia w Internecie, w tym grooming lub uzależnienie od gier</w:t>
            </w:r>
            <w:r w:rsidR="006D65D1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791F39F" w14:textId="2EB95492" w:rsidR="007C2B5C" w:rsidRPr="00820CE9" w:rsidRDefault="007C2B5C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materiały promujące bezpieczne i zdrowe korzystanie z technologii.</w:t>
            </w:r>
          </w:p>
        </w:tc>
      </w:tr>
    </w:tbl>
    <w:p w14:paraId="7AA67203" w14:textId="77777777" w:rsidR="007C2B5C" w:rsidRDefault="007C2B5C"/>
    <w:p w14:paraId="7956DEE8" w14:textId="77777777" w:rsidR="00230D1B" w:rsidRDefault="00230D1B"/>
    <w:tbl>
      <w:tblPr>
        <w:tblStyle w:val="Tabela-Siatka"/>
        <w:tblpPr w:leftFromText="141" w:rightFromText="141" w:vertAnchor="text" w:tblpX="-289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1841"/>
        <w:gridCol w:w="7797"/>
      </w:tblGrid>
      <w:tr w:rsidR="00230D1B" w:rsidRPr="00820CE9" w14:paraId="6CD706AC" w14:textId="77777777" w:rsidTr="001F09BB">
        <w:tc>
          <w:tcPr>
            <w:tcW w:w="10021" w:type="dxa"/>
            <w:gridSpan w:val="3"/>
            <w:shd w:val="clear" w:color="auto" w:fill="D4D4D4"/>
            <w:hideMark/>
          </w:tcPr>
          <w:p w14:paraId="2E9D8A7F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Klasa 5,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pogram nauczania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„</w:t>
            </w: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Moje zdrowie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”</w:t>
            </w:r>
          </w:p>
        </w:tc>
      </w:tr>
      <w:tr w:rsidR="00230D1B" w:rsidRPr="00820CE9" w14:paraId="35E340DE" w14:textId="77777777" w:rsidTr="001F09BB">
        <w:tc>
          <w:tcPr>
            <w:tcW w:w="425" w:type="dxa"/>
            <w:hideMark/>
          </w:tcPr>
          <w:p w14:paraId="1027DAD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shd w:val="clear" w:color="auto" w:fill="D4D4D4"/>
            <w:vAlign w:val="center"/>
            <w:hideMark/>
          </w:tcPr>
          <w:p w14:paraId="64032260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719" w:type="dxa"/>
            <w:shd w:val="clear" w:color="auto" w:fill="D4D4D4"/>
            <w:vAlign w:val="center"/>
            <w:hideMark/>
          </w:tcPr>
          <w:p w14:paraId="674AA686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230D1B" w:rsidRPr="00820CE9" w14:paraId="1F0F6DAD" w14:textId="77777777" w:rsidTr="001F09BB">
        <w:trPr>
          <w:cantSplit/>
          <w:trHeight w:val="1403"/>
        </w:trPr>
        <w:tc>
          <w:tcPr>
            <w:tcW w:w="425" w:type="dxa"/>
            <w:textDirection w:val="btLr"/>
            <w:vAlign w:val="center"/>
            <w:hideMark/>
          </w:tcPr>
          <w:p w14:paraId="6A3C447C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1833" w:type="dxa"/>
            <w:hideMark/>
          </w:tcPr>
          <w:p w14:paraId="251C3FF6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7719" w:type="dxa"/>
            <w:hideMark/>
          </w:tcPr>
          <w:p w14:paraId="47CE7DF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57C305A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emocje, przykłady stresu i sposoby odpoczynku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FBDD0B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r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pojęcia: zdrowie psychiczne, sen, relaksacja, samoocena, asertywność, przemoc, autoagresja, komunikacja werbalna i niewerbalna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FFC8A3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pojęcia: koleżeństwo, przyjaźń, zauroczenie, zakochanie, miłość, rodzina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64E5CE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czynników środowiskowych wpływających na zdrowie: zanieczyszczenie powietrza i wody, hałas, zmiany klimatu, zmniejszenie ilości terenów zielonych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74FFC3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przykłady działań proekologicznych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28B973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przykłady właściwych i niewłaściwych zachowań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03596B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funkcje rodziny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2E2B91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w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przykładowe miejsca uzyskania pomocy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EE4DCA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aktywności fizycznej i podstawowe korzyści zdrowotne wynikające z ruchu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CF1352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negatywne skutki siedzącego trybu życia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90EE3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przykłady aktywnych przerw.</w:t>
            </w:r>
          </w:p>
        </w:tc>
      </w:tr>
      <w:tr w:rsidR="00230D1B" w:rsidRPr="00820CE9" w14:paraId="3D7D4360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2DEF5A71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rozumienie</w:t>
            </w:r>
          </w:p>
        </w:tc>
        <w:tc>
          <w:tcPr>
            <w:tcW w:w="1833" w:type="dxa"/>
            <w:hideMark/>
          </w:tcPr>
          <w:p w14:paraId="526D7DA9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7719" w:type="dxa"/>
            <w:hideMark/>
          </w:tcPr>
          <w:p w14:paraId="4D7AA9B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75CDABD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znaczenie snu dla zdrowia fizycznego i psychicznego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E46598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 xml:space="preserve"> wyjaśnia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wpływ stresu na ciało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BE67F9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o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kluczowe czynniki wpływające na jakość snu, w tym negatywny wpływ urządzeń elektronicznych przed snem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4B8B59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pojęcia związane z relacjami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D1A57F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przejawy prawidłowego funkcjonowania rodziny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6AE565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wartość rodziny w życiu człowieka oraz podstawowe prawa i obowiązki dziecka i rodziców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933CBF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6D65D1">
              <w:rPr>
                <w:rFonts w:asciiTheme="minorHAnsi" w:hAnsiTheme="minorHAnsi"/>
                <w:sz w:val="24"/>
                <w:szCs w:val="24"/>
              </w:rPr>
              <w:t>o</w:t>
            </w:r>
            <w:r w:rsidRPr="006D65D1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pojęcie stresu, zdrowia psychicznego, pozytywnej samooceny </w:t>
            </w:r>
          </w:p>
          <w:p w14:paraId="23253DB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asertywności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6BE688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wyjaśnia, jak jakość środowiska naturalnego wpływa na zdrowie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1BD005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wpływ wzrostu średniej globalnej temperatury na zdrowie i warunki życia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AC23E9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dlaczego kontakt z naturą jest istotny dla zdrowia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8E87A9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ozróżnia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postawę asertywną, agresywną i uległą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9B44BE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 wyjaśnia, dlaczego aktywność fizyczna jest ważna dla zdrowia i profilaktyki nadwagi oraz otyłości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4D17EB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zasady bezpieczeństwa podczas ruchu i dobierania stroju do pogody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3F808F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znaczenie prawidłowej postawy ciała.</w:t>
            </w:r>
          </w:p>
        </w:tc>
      </w:tr>
      <w:tr w:rsidR="00230D1B" w:rsidRPr="00820CE9" w14:paraId="5BF7DB42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098E8A94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zastosowanie</w:t>
            </w:r>
          </w:p>
        </w:tc>
        <w:tc>
          <w:tcPr>
            <w:tcW w:w="1833" w:type="dxa"/>
            <w:hideMark/>
          </w:tcPr>
          <w:p w14:paraId="3C66F4EE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7719" w:type="dxa"/>
            <w:hideMark/>
          </w:tcPr>
          <w:p w14:paraId="54CF2BE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AD3DD7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ćwiczenia relaksacyjne, oddechowe i techniki uważności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CE2E51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p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raktykuje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techniki relaksacji przed zaśnięciem i zasady higieny snu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77B36D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0E4548">
              <w:rPr>
                <w:rStyle w:val="Pogrubienie"/>
                <w:rFonts w:asciiTheme="minorHAnsi" w:hAnsiTheme="minorHAnsi"/>
                <w:sz w:val="24"/>
                <w:szCs w:val="24"/>
              </w:rPr>
              <w:t xml:space="preserve">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i nazywa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emocje u siebie i innych osób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CF3924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s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konstruktywne sposoby radzenia sobie ze stresem i emocjami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73F5BC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w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miejsca pomocy psychologicznej, psychoterapeutycznej </w:t>
            </w:r>
          </w:p>
          <w:p w14:paraId="24B18F2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psychiatrycznej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ACEAB0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uczestniczy w różnorodnych formach aktywności fizycznej, szczególnie </w:t>
            </w:r>
          </w:p>
          <w:p w14:paraId="75842B2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na świeżym powietrzu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A78111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sprawdza aktualny stan zanieczyszczenia powietrza i natężenie hałasu przy użyciu technologii informacyjno-komunikacyjnych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B3499D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podaje przykłady ograniczania zanieczyszczeń i hałasu w swoim otoczeni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BFF8C7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odpowiedzialności wobec zwierząt domowych, dzikiej przyrody i ekosystemów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5BBF776" w14:textId="77777777" w:rsidR="00230D1B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dobiera strój do warunków atmosferycznych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71141F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sposoby dbania o więzi rodzinne i rówieśnicze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C1D2B6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niewłaściwe zachowania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616D38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szacunku, empatii i odpowiedzialności w kontaktach z innymi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4BCC17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sposoby radzenia sobie ze zmianami w rodzinie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8570F0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bezpieczeństwa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EE96C9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znajduje miejsca, obiekty i wydarzenia w okolicy, które można wykorzystać do aktywności fizycznej.</w:t>
            </w:r>
          </w:p>
        </w:tc>
      </w:tr>
      <w:tr w:rsidR="00230D1B" w:rsidRPr="00820CE9" w14:paraId="7429B471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4EA35D4D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analiza i ocena</w:t>
            </w:r>
          </w:p>
        </w:tc>
        <w:tc>
          <w:tcPr>
            <w:tcW w:w="1833" w:type="dxa"/>
            <w:hideMark/>
          </w:tcPr>
          <w:p w14:paraId="6C3F2325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7719" w:type="dxa"/>
            <w:hideMark/>
          </w:tcPr>
          <w:p w14:paraId="4D3429E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6538F05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wpływ stresu na ciało, myśli, emocje i zdolności poznawcze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46A116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cenia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zachowania przemocowe, w tym przemoc fizyczną, psychiczną, rówieśniczą i cyberprzemo</w:t>
            </w:r>
            <w:r>
              <w:rPr>
                <w:rFonts w:asciiTheme="minorHAnsi" w:hAnsiTheme="minorHAnsi"/>
                <w:sz w:val="24"/>
                <w:szCs w:val="24"/>
              </w:rPr>
              <w:t>c;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42977C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u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zasadnia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kiedy sytuacja wymaga reakcji osoby dorosłej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5E5CAD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potrzeby osób z zaburzeniami neurorozwojowymi i niepełnosprawnościami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BA36C0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czynniki wpływające na atmosferę w rodzinie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7732A4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ocenia, które zachowania wzmacniają, a które osłabiają relacje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82A677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uzasadnia, dlaczego należy dbać o więzi rodzinne oraz szukać wsparcia </w:t>
            </w:r>
          </w:p>
          <w:p w14:paraId="1DD059D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w sytuacjach trudnych, takich jak rozwód, choroba, śmierć czy pojawienie się rodzeństwa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D13282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analizuje zależności między stanem środowiska, zmianami klimatu, hałasem a zdrowiem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2F84FF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skuteczność różnych działań proekologicznych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B206A8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potrzebę profilaktyki niedosłuchu oraz ochrony terenów zielonych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5A2C46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wpływ ruchu i siedzącego trybu życia na zdrowie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055B90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ocenia, które formy aktywności są odpowiednie do wieku, zainteresowań, pogody i zasad bezpieczeństwa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3A8F77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potrzebę aktywnych przerw oraz regularnych ćwiczeń kształtujących prawidłową postawę.</w:t>
            </w:r>
          </w:p>
        </w:tc>
      </w:tr>
      <w:tr w:rsidR="00230D1B" w:rsidRPr="00820CE9" w14:paraId="5E9A96BB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7EFC3FB1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tworzenie</w:t>
            </w:r>
          </w:p>
        </w:tc>
        <w:tc>
          <w:tcPr>
            <w:tcW w:w="1833" w:type="dxa"/>
            <w:hideMark/>
          </w:tcPr>
          <w:p w14:paraId="2E247831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7719" w:type="dxa"/>
            <w:hideMark/>
          </w:tcPr>
          <w:p w14:paraId="4823B24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1C7A929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tworzy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plan dbania o zdrowie psychiczne, sen i radzenie sobie ze stresem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556E4C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E4548">
              <w:rPr>
                <w:rFonts w:asciiTheme="minorHAnsi" w:hAnsiTheme="minorHAnsi"/>
                <w:sz w:val="24"/>
                <w:szCs w:val="24"/>
              </w:rPr>
              <w:t>- p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rojektuje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pierwszej pomocy emocjonalnej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1928C8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scenariusz reagowania na przemoc, autoagresję lub kryzys psychiczny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E266E7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p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roponuje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wspierające empatię, asertywność i dobrą komunikację w klasie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368870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kodeks dobrych relacji rówieśniczych i rodzinnych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10C91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sposoby wzmacniania więzi rodzinnych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AFE93D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proponuje działania wspierające osoby przeżywające trudne zmiany w rodzinie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37AE3A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plan aktywności fizycznej dla siebie, klasy lub rodziny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C7BF58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działanie proekologiczne poprawiające stan środowiska i własne zdrowie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A86110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plan ograniczania hałasu, zanieczyszczenia powietrza lub poprawy kontaktu z naturą w najbliższym otoczeniu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44932F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organizuje lub proponuje akcję klasową na rzecz przyrody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734B7E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kampanię promującą aktywność fizyczną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C80A730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propozycję gry terenowej lub zestawu aktywnych przerw ograniczających czas siedzenia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</w:tc>
      </w:tr>
    </w:tbl>
    <w:p w14:paraId="4F06E225" w14:textId="77777777" w:rsidR="00230D1B" w:rsidRDefault="00230D1B"/>
    <w:p w14:paraId="69B84DD4" w14:textId="77777777" w:rsidR="00230D1B" w:rsidRDefault="00230D1B"/>
    <w:tbl>
      <w:tblPr>
        <w:tblStyle w:val="Tabela-Siatka"/>
        <w:tblpPr w:leftFromText="141" w:rightFromText="141" w:vertAnchor="text" w:tblpX="-289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1841"/>
        <w:gridCol w:w="7797"/>
      </w:tblGrid>
      <w:tr w:rsidR="00230D1B" w:rsidRPr="00820CE9" w14:paraId="4914A9AE" w14:textId="77777777" w:rsidTr="001F09BB">
        <w:tc>
          <w:tcPr>
            <w:tcW w:w="10021" w:type="dxa"/>
            <w:gridSpan w:val="3"/>
            <w:shd w:val="clear" w:color="auto" w:fill="D4D4D4"/>
            <w:hideMark/>
          </w:tcPr>
          <w:p w14:paraId="3812ECD6" w14:textId="5B994BCD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Klasa 6,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program „Moje zdrowie”</w:t>
            </w:r>
          </w:p>
        </w:tc>
      </w:tr>
      <w:tr w:rsidR="00230D1B" w:rsidRPr="00820CE9" w14:paraId="0855A0AE" w14:textId="77777777" w:rsidTr="001F09BB">
        <w:tc>
          <w:tcPr>
            <w:tcW w:w="425" w:type="dxa"/>
            <w:hideMark/>
          </w:tcPr>
          <w:p w14:paraId="38BE4D2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D4D4D4"/>
            <w:vAlign w:val="center"/>
            <w:hideMark/>
          </w:tcPr>
          <w:p w14:paraId="77A3B6CC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719" w:type="dxa"/>
            <w:shd w:val="clear" w:color="auto" w:fill="D4D4D4"/>
            <w:vAlign w:val="center"/>
            <w:hideMark/>
          </w:tcPr>
          <w:p w14:paraId="5EA8AF30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230D1B" w:rsidRPr="00820CE9" w14:paraId="5D1F30B2" w14:textId="77777777" w:rsidTr="001F09BB">
        <w:trPr>
          <w:cantSplit/>
          <w:trHeight w:val="1465"/>
        </w:trPr>
        <w:tc>
          <w:tcPr>
            <w:tcW w:w="425" w:type="dxa"/>
            <w:textDirection w:val="btLr"/>
            <w:vAlign w:val="center"/>
            <w:hideMark/>
          </w:tcPr>
          <w:p w14:paraId="5801D753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1833" w:type="dxa"/>
            <w:hideMark/>
          </w:tcPr>
          <w:p w14:paraId="59AE7A1F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7719" w:type="dxa"/>
            <w:hideMark/>
          </w:tcPr>
          <w:p w14:paraId="158FD17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964037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zasady higieny cyfrowej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CE5FDB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pojęcia: niebieskie światło, szyja SMS-owa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krótkowzroczność, cyberprzemoc, hejt, mowa nienawiści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cyberrzeczywistość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>, grooming, AI i VR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E44321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przykłady uzależnień i substancji psychoaktywnych, w tym alkohol, wyroby tytoniowe i napoje energetyzujące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943AFC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zagrożenia związane z nadmiernym korzystaniem z Internetu </w:t>
            </w:r>
          </w:p>
          <w:p w14:paraId="14BAF09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używaniem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2AD548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zmiany fizyczne, psychiczne, emocjonalne i społeczne występujące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E91BB2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r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zasady higieny osobistej związanej ze zmianami okresu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7C5B2C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rodzaje relacji: koleżeństwo, przyjaźń, zauroczenie, zakochanie, miłość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667DCB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przykłady właściwych i niewłaściwych zachowań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98C798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funkcje rodziny oraz przykłady zmian, które mogą w niej występować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230D1B" w:rsidRPr="00820CE9" w14:paraId="3AA6F137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109BF1C9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rozumienie</w:t>
            </w:r>
          </w:p>
        </w:tc>
        <w:tc>
          <w:tcPr>
            <w:tcW w:w="1833" w:type="dxa"/>
            <w:hideMark/>
          </w:tcPr>
          <w:p w14:paraId="49976CAF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7719" w:type="dxa"/>
            <w:hideMark/>
          </w:tcPr>
          <w:p w14:paraId="5131460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6A59175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wpływ urządzeń ekranowych na zdrowie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6E174C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różnice między relacjami bezpośrednimi a relacjami z użyciem technologii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2496F5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zagrożenia wynikające z niewłaściwego używania technologii, w tym cyberprzemoc, hejt, mowę nienawiści,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uzależnienie od Internetu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640A13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czym jest uzależnienie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87486B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zagrożenia wynikające z używania alkoholu, tytoniu, napojów energetyzujących i innych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960802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pisuje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korzyści wynikające z przestrzegania domowych zasad ekranowych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62247E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zmiany zachodzące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C2DC8B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w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yjaśnia</w:t>
            </w:r>
            <w:r w:rsidRPr="000E4548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różnice między dojrzewaniem fizycznym a dojrzałością psychiczną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37A76E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o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zmiany zachodzące w mózgu nastolatka i ich wpływ na zachowanie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30C5B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pojęcia związane z relacjami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61D440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funkcje rodziny, przejawy jej prawidłowego funkcjonowania oraz wartość rodziny w życiu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BC6F4B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podstawowe prawa i obowiązki dziecka oraz rodziców.</w:t>
            </w:r>
          </w:p>
        </w:tc>
      </w:tr>
      <w:tr w:rsidR="00230D1B" w:rsidRPr="00820CE9" w14:paraId="00C508DF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31809190" w14:textId="77777777" w:rsidR="00230D1B" w:rsidRPr="00820CE9" w:rsidRDefault="00230D1B" w:rsidP="00230D1B">
            <w:pPr>
              <w:spacing w:line="240" w:lineRule="auto"/>
              <w:ind w:left="113"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zastosowanie</w:t>
            </w:r>
          </w:p>
        </w:tc>
        <w:tc>
          <w:tcPr>
            <w:tcW w:w="1833" w:type="dxa"/>
            <w:hideMark/>
          </w:tcPr>
          <w:p w14:paraId="2C5D1F33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7719" w:type="dxa"/>
            <w:hideMark/>
          </w:tcPr>
          <w:p w14:paraId="0B82B1D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FEDFF9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s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bezpiecznego korzystania z Internetu, AI i VR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873264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</w:t>
            </w:r>
            <w:r w:rsidRPr="00820CE9">
              <w:rPr>
                <w:rStyle w:val="Pogrubienie"/>
                <w:rFonts w:asciiTheme="minorHAnsi" w:hAnsiTheme="minorHAnsi"/>
                <w:sz w:val="24"/>
                <w:szCs w:val="24"/>
              </w:rPr>
              <w:t xml:space="preserve">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sposoby reagowania na zagrożenia w sieci oraz miejsca uzyskania pomocy specjalistycznej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491987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– 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higieny cyfrowej i unikania zachowań ryzykownych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092D90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w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sposoby reagowania w sytuacjach zagrożenia uzależnieniem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C9DE76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miejsca uzyskania pomocy specjalistycznej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0C2EA8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0E4548">
              <w:rPr>
                <w:rFonts w:asciiTheme="minorHAnsi" w:hAnsiTheme="minorHAnsi"/>
                <w:sz w:val="24"/>
                <w:szCs w:val="24"/>
              </w:rPr>
              <w:t>f</w:t>
            </w:r>
            <w:r w:rsidRPr="000E4548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ormułuje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proste argumenty za nieużywaniem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0AC18E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identyfikuje zmiany dotyczące dojrzewania należące do normy medycznej oraz te, które mogą od niej odbiegać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5444A4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higieny skóry twarzy, całego ciała i narządów płciowych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7E2895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wskazuje, kiedy należy zwrócić się o pomoc do osoby dorosłej lub specjalisty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8BCB37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sposoby dbania o więzi rodzinne i rówieśnicze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A3EA22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sytuacje, w których może dojść do naruszenia granic osobistych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FE02AB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stosuje zasady szacunku, empatii i ochrony granic własnych oraz innych osób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5D3287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sposoby radzenia sobie ze zmianami w rodzinie.</w:t>
            </w:r>
          </w:p>
        </w:tc>
      </w:tr>
      <w:tr w:rsidR="00230D1B" w:rsidRPr="00820CE9" w14:paraId="1FFFF4F0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21F2151A" w14:textId="77777777" w:rsidR="00230D1B" w:rsidRPr="00820CE9" w:rsidRDefault="00230D1B" w:rsidP="00230D1B">
            <w:pPr>
              <w:spacing w:line="240" w:lineRule="auto"/>
              <w:ind w:left="113"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analiza i ocena</w:t>
            </w:r>
          </w:p>
        </w:tc>
        <w:tc>
          <w:tcPr>
            <w:tcW w:w="1833" w:type="dxa"/>
            <w:hideMark/>
          </w:tcPr>
          <w:p w14:paraId="5F2041DD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7719" w:type="dxa"/>
            <w:hideMark/>
          </w:tcPr>
          <w:p w14:paraId="738BA23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EDA57B1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korzyści i zagrożenia związane ze sztuczną inteligencją oraz wirtualną rzeczywistością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963012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>o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cenia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konsekwencje hejtu, mowy nienawiści, cyberprzemocy,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patostreamingu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kreowania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cyberrzeczywistości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62F5B6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>u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zasadnia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potrzebę odpowiedzialnego korzystania z technologii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1D2676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mechanizm uzależnienia oraz skutki zdrowotne i społeczne używania alkoholu, tytoniu, napojów energetyzujących i innych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FD5538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wpływ zachowań ryzykownych na zdrowie, relacje i bezpieczeństwo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5F2209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korzyści wynikające z niezażywania substancji psychoaktywnych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4D9CDD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 analizuje wpływ zmian fizycznych, psychicznych, emocjonalnych i społecznych na funkcjonowanie nastolatka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2BADB1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porównuje dojrzewanie fizyczne i psychiczną dojrzałość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574ED36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znaczenie higieny, obserwowania swojego ciała i szukania pomocy w sytuacjach niepokojących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1BCE5E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czynniki wpływające na atmosferę w rodzinie i jakość relacji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6CC3B4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ocenia, które zachowania są wspierające, a które niewłaściwe lub naruszające granice osobist</w:t>
            </w:r>
            <w:r>
              <w:rPr>
                <w:rFonts w:asciiTheme="minorHAnsi" w:hAnsiTheme="minorHAnsi"/>
                <w:sz w:val="24"/>
                <w:szCs w:val="24"/>
              </w:rPr>
              <w:t>e;</w:t>
            </w:r>
          </w:p>
          <w:p w14:paraId="640B491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uzasadnia, dlaczego w sytuacji zagrożenia, przemocy lub przekroczenia granic należy szukać pomocy.</w:t>
            </w:r>
          </w:p>
        </w:tc>
      </w:tr>
      <w:tr w:rsidR="00230D1B" w:rsidRPr="00820CE9" w14:paraId="0E6E2920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39645F26" w14:textId="77777777" w:rsidR="00230D1B" w:rsidRPr="00820CE9" w:rsidRDefault="00230D1B" w:rsidP="00230D1B">
            <w:pPr>
              <w:spacing w:line="240" w:lineRule="auto"/>
              <w:ind w:left="113" w:right="11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tworzenie</w:t>
            </w:r>
          </w:p>
        </w:tc>
        <w:tc>
          <w:tcPr>
            <w:tcW w:w="1833" w:type="dxa"/>
            <w:hideMark/>
          </w:tcPr>
          <w:p w14:paraId="5AA304FA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7719" w:type="dxa"/>
            <w:hideMark/>
          </w:tcPr>
          <w:p w14:paraId="3B02D24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764A818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tworzy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poradnik odpowiedzialnego korzystania z Internetu, AI lub VR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35802A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>p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rojektuje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kampanię przeciw hejtowi, cyberprzemocy, mowie nienawiści lub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patostreamingowi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26B1FE2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>o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procedurę reagowania na zagrożenia cyfrowe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62B2D8B2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kampanię profilaktyczną przeciw uzależnieniom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2301C55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materiały edukacyjne promujące zdrowe wybory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ABB9012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zestaw argumentów dotyczących korzyści z niespożywania alkoholu, nieużywania wyrobów tytoniowych i niespożywania napojów energetyzujących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892B5F1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poradnik dotyczący dojrzewania i higieny osobistej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F5AC040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zasady dbania o zdrowie, komfort i bezpieczeństwo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78E1C69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proponuje sposoby radzenia sobie ze zmianami okresu dojrzewania </w:t>
            </w:r>
          </w:p>
          <w:p w14:paraId="11E4B4B9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 poszanowaniem prywatności i godności własnej oraz innych osób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DF5E91D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kodeks dobrych relacji opartych na szacunku, empatii, odpowiedzialności i ochronie granic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DFCB116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sposoby wspierania osób doświadczających trudnych zmian rodzinnych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22271A2" w14:textId="77777777" w:rsidR="00230D1B" w:rsidRPr="00820CE9" w:rsidRDefault="00230D1B" w:rsidP="00230D1B">
            <w:pPr>
              <w:tabs>
                <w:tab w:val="left" w:pos="6384"/>
              </w:tabs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proponuje działania wzmacniające więzi rodzinne i rówieśnicze.</w:t>
            </w:r>
          </w:p>
        </w:tc>
      </w:tr>
    </w:tbl>
    <w:p w14:paraId="4A2A40C1" w14:textId="77777777" w:rsidR="001F09BB" w:rsidRDefault="001F09BB"/>
    <w:tbl>
      <w:tblPr>
        <w:tblStyle w:val="Tabela-Siatka"/>
        <w:tblpPr w:leftFromText="141" w:rightFromText="141" w:vertAnchor="text" w:tblpX="-431" w:tblpY="1"/>
        <w:tblOverlap w:val="never"/>
        <w:tblW w:w="1034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1841"/>
        <w:gridCol w:w="8081"/>
      </w:tblGrid>
      <w:tr w:rsidR="000A6BB6" w:rsidRPr="00820CE9" w14:paraId="356F5BE0" w14:textId="77777777" w:rsidTr="001F09BB">
        <w:tc>
          <w:tcPr>
            <w:tcW w:w="10305" w:type="dxa"/>
            <w:gridSpan w:val="3"/>
            <w:shd w:val="clear" w:color="auto" w:fill="D4D4D4"/>
            <w:hideMark/>
          </w:tcPr>
          <w:p w14:paraId="5522DC6E" w14:textId="77777777" w:rsidR="000A6BB6" w:rsidRPr="00820CE9" w:rsidRDefault="000A6BB6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Klasa 7, dział – Nasze zdrowie fizyczne.</w:t>
            </w:r>
          </w:p>
        </w:tc>
      </w:tr>
      <w:tr w:rsidR="000A6BB6" w:rsidRPr="00820CE9" w14:paraId="5E674678" w14:textId="77777777" w:rsidTr="001F09BB">
        <w:tc>
          <w:tcPr>
            <w:tcW w:w="425" w:type="dxa"/>
            <w:hideMark/>
          </w:tcPr>
          <w:p w14:paraId="0C247A25" w14:textId="10F34D8F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D4D4D4"/>
            <w:vAlign w:val="center"/>
            <w:hideMark/>
          </w:tcPr>
          <w:p w14:paraId="6E6E81C7" w14:textId="77777777" w:rsidR="000A6BB6" w:rsidRPr="00820CE9" w:rsidRDefault="000A6BB6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8003" w:type="dxa"/>
            <w:shd w:val="clear" w:color="auto" w:fill="D4D4D4"/>
            <w:vAlign w:val="center"/>
            <w:hideMark/>
          </w:tcPr>
          <w:p w14:paraId="2075B32B" w14:textId="77777777" w:rsidR="000A6BB6" w:rsidRPr="00820CE9" w:rsidRDefault="000A6BB6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0A6BB6" w:rsidRPr="00820CE9" w14:paraId="5FB9DC3A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3B075F3B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1833" w:type="dxa"/>
            <w:hideMark/>
          </w:tcPr>
          <w:p w14:paraId="24DD3B05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8003" w:type="dxa"/>
            <w:hideMark/>
          </w:tcPr>
          <w:p w14:paraId="562DE776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3A157FFF" w14:textId="51026B1C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czynniki wpływające pozytywnie i negatywnie na zdrowie i samopoczucie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5DC2337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przykłady chorób zakaźnych, przewlekłych i cywilizacyjnych. </w:t>
            </w:r>
          </w:p>
          <w:p w14:paraId="493FDD0E" w14:textId="341BFF09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wybrane drogi przenoszenia chorób zakaźnych, np. drogę kropelkową, przez kontakt, przez krew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2104764" w14:textId="5E0D243E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zasady higieny i profilaktyki zakażeń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2CCD0C2" w14:textId="269EF43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pojęcia: epidemia, pandemia, szczepienie, antybiotyk, antybiotykoodporność, BMI, tętno, ciśnienie krwi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BF1D3D0" w14:textId="46BC37D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zasady zdrowego odżywiania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757D0E5" w14:textId="0B6145D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elementy talerza zdrowego żywienia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EF59E42" w14:textId="3B4834B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konsekwencji niewłaściwego odżywiania, np. nadwagę, otyłość, cukrzycę typu 2, choroby układu krążenia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FC5253D" w14:textId="708AD1B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przykłady suplementów, napojów energetyzujących i środków dopingujących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9327825" w14:textId="6EF0B0FB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emocje, potrzeby i przykłady objawów stresu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037D4E4" w14:textId="1CE1FED9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pojęcia: dobrostan, poczucie własnej wartości, obraz ciała, pierwsza pomoc emocjonalna, depresja, zaburzenia lękowe, zaburzenia odżywiania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8EF2A89" w14:textId="3D0DDD5B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przykładowe osoby i miejsca, gdzie można szukać pomocy w trudnościach emocjonalnych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A3F9F69" w14:textId="72D727F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zachowań ryzykownych w Internecie i poza nim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5D37095" w14:textId="19B2C83E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rozpoznaje pojęcia: cyberprzemoc, hejt, mowa nienawiści, challenge,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>, seksting, uzależnienie od mediów społecznościowych i gier, substancje psychoaktywne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58F90FC" w14:textId="4B9304A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substancji psychoaktywnych, np. alkohol, tytoń, narkotyki, leki stosowane niezgodnie z zaleceniami.</w:t>
            </w:r>
          </w:p>
        </w:tc>
      </w:tr>
      <w:tr w:rsidR="000A6BB6" w:rsidRPr="00820CE9" w14:paraId="05BD1D4D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78427E40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rozumienie</w:t>
            </w:r>
          </w:p>
        </w:tc>
        <w:tc>
          <w:tcPr>
            <w:tcW w:w="1833" w:type="dxa"/>
            <w:hideMark/>
          </w:tcPr>
          <w:p w14:paraId="29F24DA5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8003" w:type="dxa"/>
            <w:hideMark/>
          </w:tcPr>
          <w:p w14:paraId="4F997819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DA14A06" w14:textId="1CBEB1E5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czym są choroby zakaźne, epidemie i pandemie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FA19415" w14:textId="5EFF6161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sposoby ograniczania ryzyka zakażenia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4BAC38B" w14:textId="059E27E3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znaczenie szczepień oraz rozróżnia szczepienia obowiązkowe i zalecane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BEC8422" w14:textId="31FCEA30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wybrane choroby przewlekłe i cywilizacyjne, np. otyłość, próchnicę, nadciśnienie, cukrzycę, alergie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2AE3335" w14:textId="74C822F8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mierniki zdrowia fizycznego, takie jak BMI, ciśnienie tętnicze, tętno, poziom glukozy i profil lipidowy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D7F6F37" w14:textId="3C7FC3B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na czym polega komponowanie zbilansowanego posiłku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CDA6BB8" w14:textId="002D95A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znaczenie diety w profilaktyce chorób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2634A69" w14:textId="2D3F7DD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konsekwencje niewłaściwego odżywiania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62A6C71" w14:textId="7D5F6D9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czym są posiłki przedwysiłkowe i powysiłkowe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48F2422" w14:textId="0A34C96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negatywne skutki nieprawidłowych diet, nadużywania suplementów, napojów energetyzujących i dopingu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26A1A93" w14:textId="77777777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wyjaśnia zależność między emocjami, myślami, objawami fizycznymi </w:t>
            </w:r>
          </w:p>
          <w:p w14:paraId="0B8A344D" w14:textId="2719153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i zachowaniem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005189B" w14:textId="1E03AEB5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opisuje znaczenie poczucia własnej wartości i pozytywnego obrazu ciała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E8DD9B5" w14:textId="013DD44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wpływ Internetu i mediów społecznościowych na obraz ciała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2E5E811" w14:textId="56DE8C6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czym jest dobrostan i jakie czynniki mogą na niego wpływać, np. aktywność fizyczna, dieta, sen, higiena cyfrowa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904C2FE" w14:textId="5A4DAD52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specyfikę cyfrowych relacji i zachowań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6B97CEA" w14:textId="3858E3C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 konsekwencje dzielenia się informacjami osobistymi i danymi wrażliwymi w Internecie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4F9F367" w14:textId="65FD70D3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opisuje konsekwencje odbioru niewłaściwych treści, np.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patostreamingu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internetowych wyzwań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B9607FC" w14:textId="73FB7A73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skutki zdrowotne i psychospołeczne używania substancji psychoaktywnych.</w:t>
            </w:r>
          </w:p>
        </w:tc>
      </w:tr>
      <w:tr w:rsidR="000A6BB6" w:rsidRPr="00820CE9" w14:paraId="21E49EA8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4319C2C7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zastosowanie</w:t>
            </w:r>
          </w:p>
        </w:tc>
        <w:tc>
          <w:tcPr>
            <w:tcW w:w="1833" w:type="dxa"/>
            <w:hideMark/>
          </w:tcPr>
          <w:p w14:paraId="4E5221C9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8003" w:type="dxa"/>
            <w:hideMark/>
          </w:tcPr>
          <w:p w14:paraId="3FE6FF86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1BE599EA" w14:textId="559026C1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profilaktyki epidemiologicznej w typowych sytuacjach życia codziennego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24E5E81" w14:textId="2144AA9B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mierzy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tętno i ciśnienie tętnicze krwi w spoczynku oraz po wysiłku za pomocą aparatu automatycznego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38C530E" w14:textId="76D97543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objawy najczęstszych chorób zakaźnych oraz objawy, które mogą być groźne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95B11E8" w14:textId="01CA2B53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dobiera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sposoby ograniczania ryzyka zakażenia do określonej sytuacji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DE5E8B5" w14:textId="6B192180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sz w:val="24"/>
                <w:szCs w:val="24"/>
              </w:rPr>
              <w:t>- 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przeszkody społeczne, techniczne i architektoniczne w życiu osób z niepełnosprawnością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690E826" w14:textId="0C57079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planuje i komponuje zbilansowane posiłki zgodnie z talerzem zdrowego żywienia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0269BC0" w14:textId="6AA146B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przygotowuje prosty zdrowy posiłek, napój izotoniczny lub posiłek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przedwysiłkowy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 powysiłkowy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431D317" w14:textId="0DDE716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korzysta z wiarygodnych aplikacji mobilnych lub programów komputerowych do planowania posiłków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67BF7FD" w14:textId="39BEF89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dobiera produkty do potrzeb organizmu w typowej sytuacji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E59CF2" w14:textId="05B6D192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własne zachowania, uczucia i potrzeby w różnych sytuacjach pod kątem budowania poczucia własnej wartości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FC2C94E" w14:textId="7D4E6D4F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adekwatne techniki radzenia sobie z trudnościami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EB1838F" w14:textId="5ACB99E7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zasady pierwszej pomocy emocjonalnej wobec osób ze swojego otoczenia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B10F710" w14:textId="47134976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-wskazuje sposoby szukania pomocy w przypadku trudności emocjonalnych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4E3133A" w14:textId="2820348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własną aktywność w Internecie pod kątem potencjalnych zagrożeń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6657FFF" w14:textId="68D5E8EE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wykorzystuje sposoby chroniące przed szkodliwym korzystaniem z technologii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EEC3101" w14:textId="3358817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stosuje postawę asertywną i nie ulega presji otoczenia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5CAD89C" w14:textId="656A8CF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sposoby unikania zachowań ryzykownych oraz szukania pomocy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0A6BB6" w:rsidRPr="00820CE9" w14:paraId="1F219CA9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5AA75F88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analiza i ocena</w:t>
            </w:r>
          </w:p>
        </w:tc>
        <w:tc>
          <w:tcPr>
            <w:tcW w:w="1833" w:type="dxa"/>
            <w:hideMark/>
          </w:tcPr>
          <w:p w14:paraId="6208CFB4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8003" w:type="dxa"/>
            <w:hideMark/>
          </w:tcPr>
          <w:p w14:paraId="07150A6E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4D3DCFDD" w14:textId="7A8E634C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wpływ różnych czynników na zdrowie fizyczne i samopoczucie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75C2A13" w14:textId="446C540A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sz w:val="24"/>
                <w:szCs w:val="24"/>
              </w:rPr>
              <w:t>- w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yjaśnia</w:t>
            </w:r>
            <w:r w:rsidRPr="00230D1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zagrożenia wynikające z antybiotykoodporności oraz dezinformacji dotyczącej szczepień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5C6FE1C" w14:textId="6DC2F1F7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ocenia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znaczenie monitorowania parametrów zdrowotnych przez całe życie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E0F3E88" w14:textId="50236582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lastRenderedPageBreak/>
              <w:t>- uzasadnia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potrzebę profilaktyki chorób zakaźnych, przewlekłych i cywilizacyjnych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0F0F45D" w14:textId="29859A55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wyzwania osób żyjących z chorobami przewlekłymi lub niepełnosprawnościami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6DB9F5A" w14:textId="55B2B408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skład i wartość odżywczą posiłków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27D32DC" w14:textId="082E0D59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skutki stosowania nieprawidłowych diet, suplementów, napojów energetyzujących i środków dopingujących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81502BA" w14:textId="323E479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znaczenie diety w kontekście chorób autoimmunologicznych i alergii pokarmowych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9168D7C" w14:textId="0E49EC3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porównuje różne sposoby żywienia pod kątem ich wpływu na zdrowie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13EA7D0" w14:textId="00B18DC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wpływ emocji, myśli, potrzeb, Internetu i mediów społecznościowych na zachowanie, ciało i samoocenę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BB8A144" w14:textId="65077A47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czynniki wspierające i osłabiające dobrostan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50F8B38" w14:textId="77777777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uzasadnia potrzebę dbania o pozytywny obraz własnego ciała. </w:t>
            </w:r>
          </w:p>
          <w:p w14:paraId="405C8AD5" w14:textId="50A1A3B1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potrzeby osób z najczęstszymi zaburzeniami psychicznymi występującymi w okresie dojrzewania, np. depresyjnymi, lękowymi, odżywiania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946DCA7" w14:textId="115617F6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konsekwencje cyberprzemocy, hejtu, mowy nienawiści, sekstingu, korzystania z pornografii oraz uzależnienia od mediów społecznościowych i gier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E8BD33F" w14:textId="7ED7CD6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wpływ substancji psychoaktywnych na zdrowie, relacje i najbliższe otoczenie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9DEB062" w14:textId="05341D43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formułuje argumenty zachęcające do unikania zachowań ryzykownych wpływających na rozwój uzależnień.</w:t>
            </w:r>
          </w:p>
        </w:tc>
      </w:tr>
      <w:tr w:rsidR="000A6BB6" w:rsidRPr="00820CE9" w14:paraId="454E1646" w14:textId="77777777" w:rsidTr="001F09BB">
        <w:trPr>
          <w:cantSplit/>
          <w:trHeight w:val="1134"/>
        </w:trPr>
        <w:tc>
          <w:tcPr>
            <w:tcW w:w="425" w:type="dxa"/>
            <w:textDirection w:val="btLr"/>
            <w:vAlign w:val="center"/>
            <w:hideMark/>
          </w:tcPr>
          <w:p w14:paraId="6783B8F0" w14:textId="77777777" w:rsidR="000A6BB6" w:rsidRPr="00820CE9" w:rsidRDefault="000A6BB6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tworzenie</w:t>
            </w:r>
          </w:p>
        </w:tc>
        <w:tc>
          <w:tcPr>
            <w:tcW w:w="1833" w:type="dxa"/>
            <w:hideMark/>
          </w:tcPr>
          <w:p w14:paraId="435ABC35" w14:textId="77777777" w:rsidR="000A6BB6" w:rsidRPr="00820CE9" w:rsidRDefault="000A6BB6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8003" w:type="dxa"/>
            <w:hideMark/>
          </w:tcPr>
          <w:p w14:paraId="0AF3221C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C705262" w14:textId="5E28037F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projektuje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promujące profilaktykę chorób zakaźnych, przewlekłych lub cywilizacyjnych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C1534A5" w14:textId="6746EF8C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tworzy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instrukcję monitorowania podstawowych parametrów zdrowia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4917CE1" w14:textId="77777777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Fonts w:asciiTheme="minorHAnsi" w:hAnsiTheme="minorHAnsi"/>
                <w:sz w:val="24"/>
                <w:szCs w:val="24"/>
              </w:rPr>
              <w:t>- o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propozycje rozwiązań ułatwiających funkcjonowanie osób </w:t>
            </w:r>
          </w:p>
          <w:p w14:paraId="5C707C9C" w14:textId="4752730C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 niepełnosprawnością w szkole lub najbliższym otoczeniu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2694157" w14:textId="6640CCE4" w:rsidR="000A6BB6" w:rsidRPr="00820CE9" w:rsidRDefault="000A6BB6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Style w:val="Pogrubienie"/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formułuje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argumenty przeciw dezinformacji zdrowotnej i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antyszczepionkowej</w:t>
            </w:r>
            <w:proofErr w:type="spellEnd"/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0D6BC68" w14:textId="4D87E12A" w:rsidR="000A6BB6" w:rsidRPr="00820CE9" w:rsidRDefault="000A6BB6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Style w:val="Pogrubienie"/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proponuje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wzmacniające odpowiedzialność za zdrowie własne i innych osób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D243C4B" w14:textId="5BBF432E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jadłospis zgodny z zasadami zdrowego żywienia i dostosowany do określonej potrzeby, np. aktywności fizycznej, alergii pokarmowej lub choroby autoimmunologicznej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22A1609" w14:textId="1AD10C23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przepis na zdrowy posiłek, napój izotoniczny lub posiłek regeneracyjny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39C3CCC" w14:textId="75A29B8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materiały edukacyjne przestrzegające przed dopingiem, nadmierną suplementacją i napojami energetyzującymi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BD53CBF" w14:textId="1C119C3B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osobisty plan dbania o dobrostan psychiczny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E882EAC" w14:textId="0631A6A0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działania wspierające poczucie własnej wartości i pozytywny obraz ciała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9735AAC" w14:textId="45D6A9D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opracowuje instrukcję pierwszej pomocy emocjonalnej dla rówieśników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96A3853" w14:textId="7EE2145A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proponuje rozwiązania ograniczające negatywny wpływ mediów społecznościowych na samoocenę i obraz ciała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AFF98B4" w14:textId="037B80D4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projektuje kampanię promującą higienę cyfrową i styl życia wolny od zachowań ryzykownych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5A91EEFB" w14:textId="71F97845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materiały edukacyjne dotyczące unikania uzależnień, hejtu, mowy nienawiści i presji rówieśniczej</w:t>
            </w:r>
            <w:r w:rsidR="00230D1B"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AFC8A2F" w14:textId="2B89F8DD" w:rsidR="00DE0F9D" w:rsidRPr="00820CE9" w:rsidRDefault="00DE0F9D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realizuje działania profilaktyczne we współpracy ze środowiskiem rówieśniczym, rodzinnym, szkolnym lub lokalnym.</w:t>
            </w:r>
          </w:p>
        </w:tc>
      </w:tr>
    </w:tbl>
    <w:p w14:paraId="25A75022" w14:textId="77777777" w:rsidR="000A6BB6" w:rsidRDefault="000A6BB6"/>
    <w:p w14:paraId="708A9798" w14:textId="77777777" w:rsidR="00230D1B" w:rsidRDefault="00230D1B"/>
    <w:tbl>
      <w:tblPr>
        <w:tblStyle w:val="Tabela-Siatka"/>
        <w:tblpPr w:leftFromText="141" w:rightFromText="141" w:vertAnchor="text" w:tblpX="-431" w:tblpY="1"/>
        <w:tblOverlap w:val="never"/>
        <w:tblW w:w="1034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7"/>
        <w:gridCol w:w="2082"/>
        <w:gridCol w:w="7840"/>
      </w:tblGrid>
      <w:tr w:rsidR="00230D1B" w:rsidRPr="00820CE9" w14:paraId="1280C65F" w14:textId="77777777" w:rsidTr="001F09BB">
        <w:tc>
          <w:tcPr>
            <w:tcW w:w="10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  <w:hideMark/>
          </w:tcPr>
          <w:p w14:paraId="409440A5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Klasa 8, program nauczania „Nasze zdrowie”</w:t>
            </w:r>
          </w:p>
        </w:tc>
      </w:tr>
      <w:tr w:rsidR="00230D1B" w:rsidRPr="00820CE9" w14:paraId="0B45D5AC" w14:textId="77777777" w:rsidTr="001F09BB">
        <w:trPr>
          <w:trHeight w:val="4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E87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  <w:vAlign w:val="center"/>
            <w:hideMark/>
          </w:tcPr>
          <w:p w14:paraId="4851727A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ocena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D4D4"/>
            <w:vAlign w:val="center"/>
            <w:hideMark/>
          </w:tcPr>
          <w:p w14:paraId="77A18A5C" w14:textId="77777777" w:rsidR="00230D1B" w:rsidRPr="00820CE9" w:rsidRDefault="00230D1B" w:rsidP="00230D1B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wymagania</w:t>
            </w:r>
          </w:p>
        </w:tc>
      </w:tr>
      <w:tr w:rsidR="00230D1B" w:rsidRPr="00820CE9" w14:paraId="5C2DA886" w14:textId="77777777" w:rsidTr="001F09BB">
        <w:trPr>
          <w:cantSplit/>
          <w:trHeight w:val="15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2F0D8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zapamiętywanie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3B48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dopuszczający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DE1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2AB92D9D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wymienia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podstawowe rodzaje relacji: zakochanie, popęd seksualny, miłość młodzieńcza, miłość dojrzała, relacje rodzinne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D17B348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pojęcie odpowiedzialności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145A36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wskazuje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przykłady konfliktów i problemów w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79B775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podstawowe cele rozwojowe i wyzwania okresu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23F4B2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rozpoznaje pojęcia: rozwój płciowy, układ moczowo-płciowy menstruacja, menopauza, andropauza, starość, ubóstwo menstruacyjne. </w:t>
            </w:r>
          </w:p>
          <w:p w14:paraId="5132261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produktów menstruacyjnych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BEC899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wymienia przykłady zagrożeń środowiskowych, takich jak zmiana klimatu, degradacja środowiska, utrata bioróżnorodności, szybka moda i ekstremalne zjawiska pogodowe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0C68388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rozpoznaje przykłady chorób i problemów zdrowotnych mogących wynikać z degradacji środowisk</w:t>
            </w:r>
            <w:r>
              <w:rPr>
                <w:rFonts w:asciiTheme="minorHAnsi" w:hAnsiTheme="minorHAnsi"/>
                <w:sz w:val="24"/>
                <w:szCs w:val="24"/>
              </w:rPr>
              <w:t>a;</w:t>
            </w:r>
          </w:p>
          <w:p w14:paraId="154D93D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przykłady działań na rzecz przyrody.</w:t>
            </w:r>
          </w:p>
        </w:tc>
      </w:tr>
      <w:tr w:rsidR="00230D1B" w:rsidRPr="00820CE9" w14:paraId="65963D14" w14:textId="77777777" w:rsidTr="001F09BB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A6FB76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rozumienie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D574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dostateczny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991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6553A194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</w:t>
            </w:r>
            <w:r w:rsidRPr="00230D1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oznaki zakochania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46A9AA2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różnice między zakochaniem, popędem seksualnym, miłością młodzieńczą i miłością dojrzałą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8BB19F6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omawia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znaczenie odpowiedzialności w budowaniu relacji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CDFB56D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opisuje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swoją rolę w budowaniu pozytywnej atmosfery w rodzinie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D40063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wyjaśnia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>, czym jest manipulacja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C3C44B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cele rozwojowe i wyzwania etapu dojrzewania oraz kolejnych etapów życia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F2562F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jakie czynniki wpływają na prawidłowy rozwój płciowy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85398C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 znaczenie monitorowania stanu swojego ciała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A197A8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charakteryzuje dostępne produkty menstruacyjne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E7DDA7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-wyjaśnia zjawisko ubóstwa menstruacyjnego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D32F034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opisuje, jak zmiana klimatu i degradacja środowiska wpływają na zdrowie indywidualne i publiczne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635E717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wyjaśnia, jak utrata różnorodności biologicznej wpływa na zdrowie człowieka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CEF1BE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opisuje negatywne następstwa ekstremalnych zjawisk pogodowych dla zdrowia </w:t>
            </w:r>
          </w:p>
          <w:p w14:paraId="7C0EF9E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omawia wpływ szybkiej mody na środowisko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230D1B" w:rsidRPr="00820CE9" w14:paraId="6C41F19D" w14:textId="77777777" w:rsidTr="001F09BB">
        <w:trPr>
          <w:cantSplit/>
          <w:trHeight w:val="12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B21596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zastosowanie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F5DA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dobry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AEA5" w14:textId="77777777" w:rsidR="00230D1B" w:rsidRPr="00820CE9" w:rsidRDefault="00230D1B" w:rsidP="00230D1B">
            <w:pPr>
              <w:spacing w:line="240" w:lineRule="auto"/>
              <w:jc w:val="both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Uczeń: </w:t>
            </w:r>
          </w:p>
          <w:p w14:paraId="500ED2EC" w14:textId="77777777" w:rsidR="00230D1B" w:rsidRPr="00820CE9" w:rsidRDefault="00230D1B" w:rsidP="00230D1B">
            <w:pPr>
              <w:spacing w:line="240" w:lineRule="auto"/>
              <w:jc w:val="both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stosuje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sposoby rozwiązywania problemów i konfliktów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3BE7FA0" w14:textId="77777777" w:rsidR="00230D1B" w:rsidRPr="00820CE9" w:rsidRDefault="00230D1B" w:rsidP="00230D1B">
            <w:pPr>
              <w:spacing w:line="240" w:lineRule="auto"/>
              <w:jc w:val="both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rozpoznaje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manipulację w najbliższym otoczeniu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1E32F970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reaguje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asertywnie na próby manipulacji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4980F23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monitoruje stan swojego ciała i identyfikuje możliwe nieprawidłowości lub urazy układu moczowo-płciowego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889763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wskazuje, kiedy należy zwrócić się o pomoc do osoby dorosłej lub specjalisty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C885D1D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dobiera podstawowe sposoby dbania o higienę i komfort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669129B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sposoby przeciwdziałania ubóstwu menstruacyjnemu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27FB7B75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uczestniczy w działaniach promujących zdrowie środowiskowe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5BC055A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realizuje proste działania na rzecz poprawy stanu środowiska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9264355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zbiera informacje potrzebne do audytu środowiskowego szkoły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BF1F49C" w14:textId="77777777" w:rsidR="00230D1B" w:rsidRPr="00820CE9" w:rsidRDefault="00230D1B" w:rsidP="00230D1B">
            <w:pPr>
              <w:spacing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wskazuje mocne i słabe strony działań szkoły na rzecz środowiska.</w:t>
            </w:r>
          </w:p>
        </w:tc>
      </w:tr>
      <w:tr w:rsidR="00230D1B" w:rsidRPr="00820CE9" w14:paraId="344442F2" w14:textId="77777777" w:rsidTr="001F09BB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DF1849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analiza i ocena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72EC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bardzo dobry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AFBC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64FE9DA1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jakość relacji oraz znaczenie odpowiedzialności, szacunku i wzajemnych granic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6F21DA1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ocenia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zachowania wspierające i niszczące relacje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16771CB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uzasadnia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znaczenie mediacji i alternatywnych metod rozwiązywania sporów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8855D73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analizuje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wpływ własnych zachowań na atmosferę w rodzinie i relacjach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F5EE36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czynniki wpływające na rozwój płciowy oraz zdrowie w okresie dojrzewania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46471CC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znaczenie obserwowania własnego ciała i reagowania na niepokojące objawy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12875E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uzasadnia potrzebę rzetelnej wiedzy o dojrzewaniu, menstruacji i zdrowiu układu moczowo-płciowego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84111A9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społeczne konsekwencje ubóstwa menstruacyjnego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734F774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analizuje wpływ zmiany klimatu, degradacji środowiska, utraty bioróżnorodności i szybkiej mody na zdrowie ludzi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AA0CF5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ocenia działania szkoły lub społeczności lokalnej na rzecz środowiska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16400F8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wykonuje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EKOanalizę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SWOT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29FB735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uzasadnia potrzebę podejmowania działań klimatycznych i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prośrodowiskowych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230D1B" w:rsidRPr="00820CE9" w14:paraId="586935E0" w14:textId="77777777" w:rsidTr="001F09BB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C91DD3" w14:textId="77777777" w:rsidR="00230D1B" w:rsidRPr="00820CE9" w:rsidRDefault="00230D1B" w:rsidP="00230D1B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tworzenie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9EE4F" w14:textId="77777777" w:rsidR="00230D1B" w:rsidRPr="00820CE9" w:rsidRDefault="00230D1B" w:rsidP="00230D1B">
            <w:pPr>
              <w:spacing w:line="240" w:lineRule="auto"/>
              <w:jc w:val="righ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20CE9">
              <w:rPr>
                <w:rFonts w:asciiTheme="minorHAnsi" w:hAnsiTheme="minorHAnsi"/>
                <w:b/>
                <w:bCs/>
                <w:sz w:val="24"/>
                <w:szCs w:val="24"/>
              </w:rPr>
              <w:t>celujący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318E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Uczeń:</w:t>
            </w:r>
          </w:p>
          <w:p w14:paraId="3CE1DAF2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</w:t>
            </w: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tworzy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zasady budowania dojrzałych, odpowiedzialnych i bezpiecznych relacji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F993EE5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projektuje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sposób rozwiązania konfliktu z wykorzystaniem mediacji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50EADE1" w14:textId="77777777" w:rsidR="00230D1B" w:rsidRPr="00820CE9" w:rsidRDefault="00230D1B" w:rsidP="00230D1B">
            <w:pPr>
              <w:spacing w:line="240" w:lineRule="auto"/>
              <w:rPr>
                <w:rStyle w:val="Pogrubienie"/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opracowuje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poradnik rozpoznawania manipulacji i asertywnego reagowania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4F31970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230D1B">
              <w:rPr>
                <w:rStyle w:val="Pogrubienie"/>
                <w:rFonts w:asciiTheme="minorHAnsi" w:hAnsiTheme="minorHAnsi"/>
                <w:b w:val="0"/>
                <w:bCs w:val="0"/>
                <w:sz w:val="24"/>
                <w:szCs w:val="24"/>
              </w:rPr>
              <w:t>- proponuje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działania wzmacniające pozytywną atmosferę w rodzinie lub grupie rówieśniczej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3C7B14BF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tworzy poradnik dotyczący dojrzewania, rozwoju płciowego i monitorowania zdrowia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58D7C83D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działania przeciwdziałające ubóstwu menstruacyjnemu w środowisku szkolnym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6929B8BB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lastRenderedPageBreak/>
              <w:t>- opracowuje zasady dbania o zdrowie, godność, prywatność i bezpieczeństwo w okresie dojrzewania oraz na kolejnych etapach życia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  <w:p w14:paraId="00A0BF58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projektuje działania na rzecz poprawy stanu środowiska w szkole lub lokalnej społeczności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1D94B8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tworzy plan kampanii, audytu lub akcji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proklimatycznej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833CC4A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 xml:space="preserve">- opracowuje rekomendacje po </w:t>
            </w:r>
            <w:proofErr w:type="spellStart"/>
            <w:r w:rsidRPr="00820CE9">
              <w:rPr>
                <w:rFonts w:asciiTheme="minorHAnsi" w:hAnsiTheme="minorHAnsi"/>
                <w:sz w:val="24"/>
                <w:szCs w:val="24"/>
              </w:rPr>
              <w:t>EKOanalizie</w:t>
            </w:r>
            <w:proofErr w:type="spellEnd"/>
            <w:r w:rsidRPr="00820CE9">
              <w:rPr>
                <w:rFonts w:asciiTheme="minorHAnsi" w:hAnsiTheme="minorHAnsi"/>
                <w:sz w:val="24"/>
                <w:szCs w:val="24"/>
              </w:rPr>
              <w:t xml:space="preserve"> SWOT swojej szkoły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  <w:r w:rsidRPr="00820CE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6313272" w14:textId="77777777" w:rsidR="00230D1B" w:rsidRPr="00820CE9" w:rsidRDefault="00230D1B" w:rsidP="00230D1B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20CE9">
              <w:rPr>
                <w:rFonts w:asciiTheme="minorHAnsi" w:hAnsiTheme="minorHAnsi"/>
                <w:sz w:val="24"/>
                <w:szCs w:val="24"/>
              </w:rPr>
              <w:t>- inicjuje działania promujące zdrowie środowiskowe i odpowiedzialność za przyrodę.</w:t>
            </w:r>
          </w:p>
        </w:tc>
      </w:tr>
    </w:tbl>
    <w:p w14:paraId="1B233B51" w14:textId="77777777" w:rsidR="00230D1B" w:rsidRDefault="00230D1B"/>
    <w:p w14:paraId="4272EF24" w14:textId="2129BA88" w:rsidR="000951B1" w:rsidRDefault="000951B1">
      <w:r>
        <w:t>Opracowała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7608">
        <w:t>dostosował/a</w:t>
      </w:r>
      <w:r w:rsidR="00377608">
        <w:tab/>
      </w:r>
      <w:r w:rsidR="00377608">
        <w:tab/>
      </w:r>
      <w:r w:rsidR="00377608">
        <w:tab/>
        <w:t>zatwierdził</w:t>
      </w:r>
    </w:p>
    <w:p w14:paraId="46BEDD60" w14:textId="66B14818" w:rsidR="000951B1" w:rsidRDefault="00377608">
      <w:r>
        <w:t>Katarzyna</w:t>
      </w:r>
      <w:r w:rsidR="000951B1">
        <w:t xml:space="preserve"> Przybysz</w:t>
      </w:r>
    </w:p>
    <w:sectPr w:rsidR="000951B1" w:rsidSect="001F09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12B90" w14:textId="77777777" w:rsidR="00A537EA" w:rsidRDefault="00A537EA" w:rsidP="00820CE9">
      <w:pPr>
        <w:spacing w:line="240" w:lineRule="auto"/>
      </w:pPr>
      <w:r>
        <w:separator/>
      </w:r>
    </w:p>
  </w:endnote>
  <w:endnote w:type="continuationSeparator" w:id="0">
    <w:p w14:paraId="5746C240" w14:textId="77777777" w:rsidR="00A537EA" w:rsidRDefault="00A537EA" w:rsidP="00820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5C36" w14:textId="5B71D6D6" w:rsidR="00820CE9" w:rsidRDefault="00820CE9">
    <w:pPr>
      <w:pStyle w:val="Stopka"/>
      <w:tabs>
        <w:tab w:val="left" w:pos="5130"/>
      </w:tabs>
    </w:pPr>
    <w:r>
      <w:rPr>
        <w:noProof/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60288" behindDoc="0" locked="0" layoutInCell="1" allowOverlap="1" wp14:anchorId="0DFA87F2" wp14:editId="5F3DF9FF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Prostokąt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4B88A1" w14:textId="77777777" w:rsidR="00820CE9" w:rsidRDefault="00820CE9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FA87F2" id="Prostokąt 47" o:spid="_x0000_s1026" style="position:absolute;margin-left:0;margin-top:0;width:36pt;height:25.25pt;z-index:251660288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" fillcolor="black [3213]" stroked="f" strokeweight="3pt">
              <v:textbox>
                <w:txbxContent>
                  <w:p w14:paraId="164B88A1" w14:textId="77777777" w:rsidR="00820CE9" w:rsidRDefault="00820CE9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14:paraId="0B787C26" w14:textId="741CF763" w:rsidR="00820CE9" w:rsidRDefault="00820C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C8819" w14:textId="77777777" w:rsidR="00A537EA" w:rsidRDefault="00A537EA" w:rsidP="00820CE9">
      <w:pPr>
        <w:spacing w:line="240" w:lineRule="auto"/>
      </w:pPr>
      <w:r>
        <w:separator/>
      </w:r>
    </w:p>
  </w:footnote>
  <w:footnote w:type="continuationSeparator" w:id="0">
    <w:p w14:paraId="3E67282A" w14:textId="77777777" w:rsidR="00A537EA" w:rsidRDefault="00A537EA" w:rsidP="00820C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5C"/>
    <w:rsid w:val="000951B1"/>
    <w:rsid w:val="000A15C2"/>
    <w:rsid w:val="000A6BB6"/>
    <w:rsid w:val="000C3A57"/>
    <w:rsid w:val="000E4548"/>
    <w:rsid w:val="001F09BB"/>
    <w:rsid w:val="00230D1B"/>
    <w:rsid w:val="00321924"/>
    <w:rsid w:val="00377608"/>
    <w:rsid w:val="00584707"/>
    <w:rsid w:val="00646280"/>
    <w:rsid w:val="00653A62"/>
    <w:rsid w:val="0067546F"/>
    <w:rsid w:val="006D65D1"/>
    <w:rsid w:val="007C2B5C"/>
    <w:rsid w:val="007C6B64"/>
    <w:rsid w:val="00820CE9"/>
    <w:rsid w:val="0090134E"/>
    <w:rsid w:val="00A537EA"/>
    <w:rsid w:val="00AF322A"/>
    <w:rsid w:val="00BA6642"/>
    <w:rsid w:val="00C37AB2"/>
    <w:rsid w:val="00C86F3D"/>
    <w:rsid w:val="00D146B0"/>
    <w:rsid w:val="00DE0F9D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99B2A"/>
  <w15:chartTrackingRefBased/>
  <w15:docId w15:val="{C41CD2FE-FF65-4A75-A0BE-0E31B407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B5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2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2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2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2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B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B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B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B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2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2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2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2B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2B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B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B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B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B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2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2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2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2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2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2B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2B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2B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2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2B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2B5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C2B5C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C2B5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20CE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CE9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20CE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CE9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table" w:styleId="rednialista2akcent1">
    <w:name w:val="Medium List 2 Accent 1"/>
    <w:basedOn w:val="Standardowy"/>
    <w:uiPriority w:val="66"/>
    <w:rsid w:val="00230D1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pl-PL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36EEA-96EB-4D10-9305-ACAF1F6B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15</Pages>
  <Words>4175</Words>
  <Characters>25055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Przedmiotowe zasady oceniania edukacji zdrowotnej K..Przybysz</dc:creator>
  <cp:keywords/>
  <dc:description/>
  <cp:lastModifiedBy>Katarzyna Przybysz</cp:lastModifiedBy>
  <cp:revision>15</cp:revision>
  <cp:lastPrinted>2026-08-03T21:00:00Z</cp:lastPrinted>
  <dcterms:created xsi:type="dcterms:W3CDTF">2026-08-01T05:18:00Z</dcterms:created>
  <dcterms:modified xsi:type="dcterms:W3CDTF">2026-08-03T21:01:00Z</dcterms:modified>
</cp:coreProperties>
</file>