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90" w:rsidRDefault="00BD4490" w:rsidP="00BD4490">
      <w:pPr>
        <w:spacing w:after="280"/>
        <w:jc w:val="center"/>
        <w:rPr>
          <w:b/>
        </w:rPr>
      </w:pPr>
    </w:p>
    <w:p w:rsidR="00BD4490" w:rsidRDefault="00C832DA" w:rsidP="00BD4490">
      <w:pPr>
        <w:spacing w:after="280"/>
        <w:jc w:val="center"/>
        <w:rPr>
          <w:sz w:val="24"/>
          <w:szCs w:val="24"/>
        </w:rPr>
      </w:pPr>
      <w:r>
        <w:rPr>
          <w:b/>
        </w:rPr>
        <w:t>Przedmiotowy system</w:t>
      </w:r>
      <w:bookmarkStart w:id="0" w:name="_GoBack"/>
      <w:bookmarkEnd w:id="0"/>
      <w:r w:rsidR="00BD4490">
        <w:rPr>
          <w:b/>
        </w:rPr>
        <w:t xml:space="preserve"> OCENIANIA UCZNIÓW Z JĘZYKA NIEMIECKIEGO</w:t>
      </w:r>
    </w:p>
    <w:p w:rsidR="00BD4490" w:rsidRDefault="00BD4490" w:rsidP="00BD4490">
      <w:pPr>
        <w:spacing w:after="0"/>
        <w:jc w:val="both"/>
        <w:rPr>
          <w:rFonts w:eastAsia="Liberation Serif" w:cs="Liberation Serif"/>
          <w:sz w:val="24"/>
          <w:szCs w:val="24"/>
        </w:rPr>
      </w:pPr>
      <w:r>
        <w:rPr>
          <w:sz w:val="24"/>
          <w:szCs w:val="24"/>
        </w:rPr>
        <w:t xml:space="preserve">1. Uczeń otrzymuje oceny z: </w:t>
      </w:r>
    </w:p>
    <w:p w:rsidR="00BD4490" w:rsidRDefault="00BD4490" w:rsidP="00BD4490">
      <w:pPr>
        <w:spacing w:after="0"/>
        <w:jc w:val="both"/>
        <w:rPr>
          <w:rFonts w:eastAsia="Liberation Serif" w:cs="Liberation Serif"/>
          <w:sz w:val="24"/>
          <w:szCs w:val="24"/>
        </w:rPr>
      </w:pPr>
      <w:r>
        <w:rPr>
          <w:rFonts w:eastAsia="Liberation Serif" w:cs="Liberation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a) pisania (np. krótkie wypowiedzi pisemne, odpowiedzi na pytania zawarte w podręczniku, itp.) </w:t>
      </w:r>
    </w:p>
    <w:p w:rsidR="00BD4490" w:rsidRDefault="00BD4490" w:rsidP="00BD4490">
      <w:pPr>
        <w:spacing w:after="0"/>
        <w:jc w:val="both"/>
        <w:rPr>
          <w:rFonts w:eastAsia="Liberation Serif" w:cs="Liberation Serif"/>
          <w:sz w:val="24"/>
          <w:szCs w:val="24"/>
        </w:rPr>
      </w:pPr>
      <w:r>
        <w:rPr>
          <w:rFonts w:eastAsia="Liberation Serif" w:cs="Liberation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b) mówienia (np. opowiadanie historyjek z podręcznika, dialogi, odpowiedź na lekcji, itp.) </w:t>
      </w:r>
    </w:p>
    <w:p w:rsidR="00BD4490" w:rsidRDefault="00BD4490" w:rsidP="00BD4490">
      <w:pPr>
        <w:spacing w:after="0"/>
        <w:jc w:val="both"/>
        <w:rPr>
          <w:sz w:val="24"/>
          <w:szCs w:val="24"/>
        </w:rPr>
      </w:pPr>
      <w:r>
        <w:rPr>
          <w:rFonts w:eastAsia="Liberation Serif" w:cs="Liberation Serif"/>
          <w:sz w:val="24"/>
          <w:szCs w:val="24"/>
        </w:rPr>
        <w:t xml:space="preserve"> </w:t>
      </w:r>
      <w:r>
        <w:rPr>
          <w:sz w:val="24"/>
          <w:szCs w:val="24"/>
        </w:rPr>
        <w:t xml:space="preserve">c) czytania (np. czytanie ze zrozumieniem, pytania do tekstu, itp.) </w:t>
      </w:r>
    </w:p>
    <w:p w:rsidR="00BD4490" w:rsidRDefault="00BD4490" w:rsidP="00BD44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d) słuchania (np. pytania do tekstu słuchanego, itp.)</w:t>
      </w:r>
    </w:p>
    <w:p w:rsidR="00BD4490" w:rsidRDefault="00BD4490" w:rsidP="00BD4490">
      <w:pPr>
        <w:spacing w:after="0"/>
        <w:jc w:val="both"/>
        <w:rPr>
          <w:sz w:val="24"/>
          <w:szCs w:val="24"/>
        </w:rPr>
      </w:pPr>
    </w:p>
    <w:p w:rsidR="00BD4490" w:rsidRDefault="00BD4490" w:rsidP="00BD4490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2. Testy/prace klasowe obejmujące więcej niż trzy ostatnie lekcje są zapowiadane z co najmniej tygodniowym wyprzedzeniem.</w:t>
      </w:r>
    </w:p>
    <w:p w:rsidR="00BD4490" w:rsidRDefault="00BD4490" w:rsidP="00BD4490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D4490" w:rsidRDefault="00BD4490" w:rsidP="00BD4490">
      <w:pPr>
        <w:spacing w:after="0" w:line="240" w:lineRule="auto"/>
        <w:jc w:val="both"/>
        <w:rPr>
          <w:rFonts w:eastAsia="Liberation Serif" w:cs="Liberation Serif"/>
          <w:sz w:val="24"/>
          <w:szCs w:val="24"/>
        </w:rPr>
      </w:pPr>
      <w:r>
        <w:rPr>
          <w:rFonts w:cs="Calibri"/>
          <w:sz w:val="24"/>
          <w:szCs w:val="24"/>
        </w:rPr>
        <w:t>3. Kartkówki  i krótkie sprawdziany nie muszą być zapowiadane, obejmują one trzy ostatnie jednostki lekcyjne.</w:t>
      </w:r>
    </w:p>
    <w:p w:rsidR="00BD4490" w:rsidRDefault="00BD4490" w:rsidP="00BD4490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eastAsia="Liberation Serif" w:cs="Liberation Serif"/>
          <w:sz w:val="24"/>
          <w:szCs w:val="24"/>
        </w:rPr>
        <w:t xml:space="preserve"> </w:t>
      </w:r>
    </w:p>
    <w:p w:rsidR="00BD4490" w:rsidRDefault="00BD4490" w:rsidP="00BD4490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 Testy/prace klasowe są sprawdzane według skali punktowej, a punkty przeliczane na oceny zgodnie z poniższą skalą procentową:</w:t>
      </w:r>
    </w:p>
    <w:tbl>
      <w:tblPr>
        <w:tblW w:w="0" w:type="auto"/>
        <w:tblInd w:w="1828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3735"/>
        <w:gridCol w:w="2364"/>
      </w:tblGrid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PROCENTY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OCENA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 xml:space="preserve">100% 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celujący (6)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99% - 91%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bardzo dobry (5)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90% - 75%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dobry (4)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74% - 50%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dostateczny (3)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49% - 33%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dopuszczający (2)</w:t>
            </w:r>
          </w:p>
        </w:tc>
      </w:tr>
      <w:tr w:rsidR="00BD4490" w:rsidTr="00BE3D49">
        <w:tc>
          <w:tcPr>
            <w:tcW w:w="3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32% - 0%</w:t>
            </w: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D4490" w:rsidRDefault="00BD4490" w:rsidP="00BE3D49">
            <w:pPr>
              <w:spacing w:after="0" w:line="240" w:lineRule="auto"/>
              <w:jc w:val="both"/>
            </w:pPr>
            <w:r>
              <w:rPr>
                <w:rFonts w:cs="Calibri"/>
                <w:sz w:val="24"/>
                <w:szCs w:val="24"/>
              </w:rPr>
              <w:t>niedostateczny (1)</w:t>
            </w:r>
          </w:p>
        </w:tc>
      </w:tr>
    </w:tbl>
    <w:p w:rsidR="00BD4490" w:rsidRDefault="00BD4490" w:rsidP="00BD4490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Uczeń nieobecny na pracy klasowej ma obowiązek ją napisać w terminie uzgodnionym       z nauczycielem.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Uczeń, który otrzymał ocenę niedostateczną z pracy klasowej, może ją poprawić                  w terminie uzgodnionym z nauczycielem.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Uczeń, który otrzymał ocenę z pracy klasowej, która go nie satysfakcjonuje, ma prawo ją poprawić w terminie uzgodnionym z nauczycielem.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Wszystkie pozostałe oceny (za wyjątkiem ocen z prac klasowych), które uczeń zdobywa     w ciągu roku szkolnego, uczeń może poprawić na warunkach ustalonych z nauczycielem.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Uczeń może otrzymać wyższą od przewidywanej ocenę roczną, jeżeli: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uczeń lub jego rodzice (prawni opiekunowie) złożą pisemny wniosek do nauczyciela danego przedmiotu w terminie 3 dni od uzyskania informacji o przewidywanej rocznej ocenie z zajęć edukacyjnych.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wykona określone przez nauczyciela zadania niezbędne do otrzymania wyższej oceny        w terminie wyznaczonym przez nauczyciela.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>c) nie ma nieusprawiedliwionych godzin z j. niemieckiego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>d) podejmował na bieżąco próby poprawiania ocen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Uczeń lub jego rodzice mogą zgłosić zastrzeżenia do dyrektora szkoły, jeżeli uznają, że roczna ocena klasyfikacyjna z zajęć edukacyjnych została ustalona niezgodnie z przepisami.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Zastrzeżenia te zgłasza się od dnia ustalenia rocznej oceny klasyfikacyjnej z zajęć edukacyjnych nie później jednak niż w terminie 2 dni roboczych od dnia zakończenia rocznych zajęć edukacyjnych.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W przypadku stwierdzenia, że roczna, ocena klasyfikacyjna z zajęć edukacyjnych została ustalona niezgodnie z przepisami, dyrektor szkoły powołuje komisję, która przeprowadza sprawdzian wiadomości i umiejętności ucznia oraz ustala roczną ocenę klasyfikacyjną z zajęć edukacyjnych.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Uczniowie mają prawo zgłosić </w:t>
      </w:r>
      <w:r>
        <w:rPr>
          <w:b/>
          <w:sz w:val="24"/>
          <w:szCs w:val="24"/>
        </w:rPr>
        <w:t>2 nieprzygotowania</w:t>
      </w:r>
      <w:r>
        <w:rPr>
          <w:sz w:val="24"/>
          <w:szCs w:val="24"/>
        </w:rPr>
        <w:t xml:space="preserve"> do lekcji w półroczu, nie mniej jednak, nieprzygotowania te nie dotyczą wcześniej zapowiedzianych prac klasowych i sprawdzianów.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Uczeń zgłasza nieprzygotowanie przed rozpoczęciem lekcji. 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>12. Po wykorzystaniu limitu ustalonego w punkcie 10, uczeń otrzymuje za każde kolejne nieprzygotowanie ocenę niedostateczną.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>13. Nauczyciel może zadać pracę domową, przy czym nie jest ona obowiązkowa.</w:t>
      </w:r>
    </w:p>
    <w:p w:rsidR="00BD4490" w:rsidRDefault="00BD4490" w:rsidP="00BD4490">
      <w:pPr>
        <w:spacing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Nauczyciel może oceniać aktywność pracy uczniów na lekcji w wybranej przez siebie formie. („+” i „-” ,oceny cząstkowe) </w:t>
      </w:r>
    </w:p>
    <w:p w:rsidR="00BD4490" w:rsidRDefault="00BD4490" w:rsidP="00BD4490">
      <w:pPr>
        <w:spacing w:after="280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15. Uczeń jest zobowiązany prowadzić zeszyt przedmiotowy oraz na bieżąco uzupełniać wszystkie ćwiczenia zarówno w podręczniku jak i zeszycie ćwiczeń. Zeszyt przedmiotowy, podręcznik oraz zeszyt ćwiczeń podlegają wyrywkowej kontroli przez nauczyciela. </w:t>
      </w:r>
    </w:p>
    <w:p w:rsidR="00BD4490" w:rsidRDefault="00BD4490" w:rsidP="00BD4490">
      <w:pPr>
        <w:spacing w:after="280" w:line="240" w:lineRule="auto"/>
        <w:jc w:val="both"/>
        <w:rPr>
          <w:rFonts w:cs="Calibri"/>
          <w:b/>
          <w:bCs/>
          <w:color w:val="000000"/>
        </w:rPr>
      </w:pPr>
      <w:r>
        <w:rPr>
          <w:rFonts w:cs="Calibri"/>
          <w:sz w:val="24"/>
          <w:szCs w:val="24"/>
        </w:rPr>
        <w:t>16. Korzystanie przez ucznia podczas pracy klasowej (sprawdzianu) lub kartkówki                      z urządzenia telekomunikacyjnego jest uznane jako praca niesamodzielna i skutkuje przerwaniem pisania pracy i otrzymaniem oceny niedostatecznej.</w:t>
      </w:r>
    </w:p>
    <w:p w:rsidR="00BD4490" w:rsidRDefault="00BD4490" w:rsidP="00BD4490">
      <w:pPr>
        <w:spacing w:after="0" w:line="240" w:lineRule="auto"/>
        <w:jc w:val="both"/>
        <w:rPr>
          <w:rFonts w:cs="Calibri"/>
          <w:b/>
          <w:bCs/>
          <w:color w:val="000000"/>
        </w:rPr>
      </w:pPr>
    </w:p>
    <w:p w:rsidR="00BD4490" w:rsidRDefault="00BD4490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BD4490" w:rsidRDefault="00BD4490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Default="00F97095" w:rsidP="00F970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F97095" w:rsidRPr="00F97095" w:rsidRDefault="00F97095" w:rsidP="00F97095">
      <w:pPr>
        <w:tabs>
          <w:tab w:val="left" w:pos="1418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709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cyjne dla klas 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785"/>
        <w:gridCol w:w="1538"/>
        <w:gridCol w:w="1490"/>
        <w:gridCol w:w="1355"/>
        <w:gridCol w:w="1510"/>
      </w:tblGrid>
      <w:tr w:rsidR="00F97095" w:rsidRPr="00F97095" w:rsidTr="00F970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 / obszar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2 – dopuszczająca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3 – dostateczna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4 – dobra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5 – bardzo dobra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6 – celująca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STARTER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słowa i zwroty dotyczące języka niemieckiego, krajów niemieckojęzycznych, danych osobowych i codziennych sytuacji.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słownictwo i wykorzystuje je w prostych zdaniach.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stosuje większość poznanego słownictwa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wykorzystuje słownictwo w wypowiedziach ustnych i pisemnych.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 twórczo wykorzystuje poznane słownictwo również w nowych sytuacjach.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STARTER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konstrukcje i tworzy proste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konstrukcje z pomocą nauczyciela.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poznanych struktur.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 poprawnie stosuje poznane struktury w wypowiedziach.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struktury w nowych kontekstach i potrafi świadomie dobierać konstrukcje.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STARTER – komunikacja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Przedstawia podstawowe informacje o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sobie i rozumie proste pytania.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Odpowiada na pytania dotyczące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podstawowych informacji osobowych.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Samodzielnie prowadzi krótkie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rozmowy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Swobodnie komunikuje się na tematy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wprowadzone w Starterze.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Spontanicznie reaguje i rozwija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rozmowę, także w nowych sytuacjach.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ROZDZIAŁ 1 – rodzina i osoby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dotyczące rodziny i osób. Potrafi podać pojedyncze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członków rodziny za pomocą prostych zdań.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opisuje rodzinę i osoby, stosując poznane słownictwo i struktury.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osoby, ich relacje i cechy; poprawnie reaguje na pytania.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rozbudowane, samodzielne wypowiedzi i potrafi porównać osoby lub rodziny.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1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formy gramatyczne i wykonuje ćwiczenia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poznane struktury w prostych zdaniach, popełniając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struktur w typowych zadaniach.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stosuje struktury w mowie i piśmie.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wykorzystuje struktury w nowych kontekstach i unika błędów.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1 – mówienie i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 bardzo krótkich odpowiedzi i tworzy wypowiedź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krótką wypowiedź o rodzinie lub osobie.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logiczną i spójną wypowiedź.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tworzy rozbudowaną wypowiedź ustną i pisemną.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bogate językowo wypowiedzi i swobodnie rozwija temat.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2 – szkoła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związane ze szkołą, przedmiotami i lekcjami.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nazwać podstawowe przedmioty i powiedzieć proste informacje o szkole.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plan lekcji, szkołę i zajęcia, wykorzystując poznane konstrukcje.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wypowiada się na temat szkoły, przedmiotów i własnych preferencji.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porównuje szkołę, przedmioty i systemy szkolne oraz wyraża własne opinie.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2 – rozumienie tekstu i słuchanie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informacje w krótkim tekście lub nagraniu.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najważniejsze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treść i większość szczegółów.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rozumie teksty i nagrania oraz potrafi wyciągać wnioski.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także teksty zawierające nowe elementy i samodzielnie interpretuje informacje.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2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poznane struktury.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je w prostych zdaniach z błędami.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Poprawnie stosuje poznane konstrukcje w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Sprawnie wykorzystuje je w wypowiedzia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Twórczo wykorzystuje struktury i poprawnie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stosuje je w nowych sytuacjach.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ROZDZIAŁ 3 – życie codzienne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dotyczące dnia codziennego i podstawowych czynności.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Opowiada prostymi zdaniami o swoim dniu.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opisuje typowy dzień i wykonuje zadania komunikacyjne.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codzienne czynności i potrafi porównywać swoje zwyczaje z innymi.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wypowiada się na temat organizacji dnia i spontanicznie reaguje w nowych sytuacjach.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3 – słownictwo i komunikacja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pojedyncze słowa i zwroty dotyczące codziennych czynności.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słownictwo w prostych wypowiedziach.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wykorzystuje większość poznanego słownictwa.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różnorodne słownictwo i tworzy spójne wypowiedzi.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wzbogaca wypowiedź i wykorzystuje słownictwo poza ćwiczeniami modelowymi.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3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proste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konstrukcje, popełniając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większości poprawnie stosuje poznane struktury.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je poprawnie i samodzielnie w mowie i piśmie.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struktury w nowych kontekstach.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4 – zainteresowania i czas wolny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nazwy zainteresowań i form spędzania czasu wolnego.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powiedzieć, czym się interesuje i co lubi robić.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Opowiada o swoich zainteresowaniach i pyta o zainteresowania innych.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zainteresowania, upodobania i sposób spędzania wolnego czasu.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prowadzi rozmowę, uzasadnia opinie i rozwija temat.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4 – mówienie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Odpowiada pojedynczymi słowami lub prostymi zdaniami.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 krótkich odpowiedzi i prowadzi prosty dialog.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uczestniczy w rozmowie.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Prowadzi rozmowę płynnie i reaguje adekwatnie do sytuacji.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Spontanicznie podtrzymuje rozmowę, zadaje dodatkowe pytania i rozwija wypowiedź.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4 –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pojedyncze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krótki tekst o zainteresowani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Pisze spójny tekst zawierający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podstawowe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Tworzy rozbudowany i poprawny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tekst.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Tworzy samodzielny, bogaty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językowo tekst, wykraczający poza schemat ćwiczenia.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ROZDZIAŁ 5 – sport i aktywność fizyczna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związane ze sportem.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nazwać dyscypliny i powiedzieć, jakie sporty uprawia lub lubi.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swoje aktywności sportowe i zainteresowania.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wypowiada się o sporcie, preferencjach i aktywności fizycznej.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Rozwija temat, porównuje aktywności, wyraża i uzasadnia opinie.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5 – komunikacja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Reaguje na proste pytania dotyczące sportu.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odpowiedzieć na podstawowe pytania.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prowadzi prostą rozmowę.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Prowadzi płynny dialog i właściwie reaguje na wypowiedzi rozmówcy.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Spontanicznie prowadzi rozmowę i potrafi dostosować wypowiedź do sytuacji.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5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struktury.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je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poznane struktury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wykorzystuje je w wypowiedziach.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różnorodne konstrukcje w nowych sytuacjach i zachowuje wysoką poprawność.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6 – przyroda i środowisko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związane z przyrodą i otoczeniem.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nazwać podstawowe elementy przyrody i opisać je prostymi zdaniami.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środowisko, przyrodę i podstawowe działania związane z ochroną środowiska.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wypowiada się na temat przyrody i ekologii oraz wyraża własne opinie.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rozwija temat, argumentuje i wykorzystuje język w nowych sytuacjach komunikacyjnych.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6 – czytanie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znane słowa i wyszukuje pojedyncze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ogólny sens krótkiego tekstu.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informacje szczegółowe i rozumie główną myśl.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interpretuje tekst i wyciąga wnioski.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interpretuje teksty zawierające nieznane elementy i łączy informacje z różnych części tekstu.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ROZDZIAŁ 6 – słuchanie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pojedyncze słowa i podstawowe komunikaty.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najważniejsze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treść oraz większość szczegółów.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teksty i nagrania o większym stopniu trudności.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większych trudności rozumie również wypowiedzi zawierające nowe słownictwo i potrafi wyciągać wnioski.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ROZDZIAŁ 6 –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proste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krótki tekst na znany temat.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spójny tekst zawierający wymagane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tworzy rozbudowaną i poprawną wypowiedź.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samodzielny, spójny i bogaty językowo tekst oraz swobodnie rozwija temat.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GRAMATYKA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struktury i wykonuje najprostsze ćwiczenia z pomocą.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zasady i stosuje je w prostych zdaniach, popełniając liczne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poznanych struktur w typowych zadaniach.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opanował gramatykę i wykorzystuje ją w wypowiedziach ustnych i pisemnych.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Biegle wykorzystuje poznane struktury w nowych kontekstach i potrafi świadomie dobierać konstrukcje.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SŁOWNICTWO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słowa i zwroty.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podstawowy zakres słownictwa i wykorzystuje go w prostych zdaniach.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Dobrze opanował wymagane słownictwo i stosuje je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i różnorodnie wykorzystuje słownictwo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wzbogaca wypowiedzi i sprawnie wykorzystuje poznane oraz dodatkowe słownictwo.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CZYTANIE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pojedyncze informacje w krótkich tekstach.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myśl prostego tekstu i wyszukuje podstawowe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tekst i większość informacji szczegółowych.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interpretuje teksty i wyciąga wnioski.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Samodzielnie analizuje teksty o wyższym stopniu trudności i radzi sobie z nieznanymi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elementami.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SŁUCHANIE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podstawowe słowa, zwroty i polecenia.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ogólny sens prostych nagrań.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najważniejsze i większość szczegółowych informacji.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rozumie nagrania i potrafi interpretować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również bardziej złożone wypowiedzi i samodzielnie wyciąga wnioski.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MÓWIENIE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 krótkich odpowiedzi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proste wypowiedzi na znane tematy.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uczestniczy w rozmowie i tworzy logiczne wypowiedzi.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Wypowiada się płynnie, poprawnie i samodzielnie rozwija temat.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Mówi swobodnie i spontanicznie, reaguje adekwatnie także w nowych sytuacjach.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PISANIE – wszystkie 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proste zdania i uzupełnia tekst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krótkie wypowiedzi na znany temat.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spójne, logiczne teksty zawierające wymagane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samodzielne, rozbudowane i w większości poprawne teksty.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bogate językowo, samodzielne i poprawne wypowiedzi, również wykraczające poza schemat.</w:t>
            </w:r>
          </w:p>
        </w:tc>
      </w:tr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Opanował minimum wiadomości i umiejętności umożliwiające dalszą naukę. Wymaga częstej pomocy nauczyciela.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Opanował podstawowe wiadomości i umiejętności, ale samodzielność jest ograniczona.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Dobrze opanował materiał i potrafi wykorzystać go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opanował materiał i samodzielnie wykorzystuje go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pełni opanował wymagania programowe, wykazuje dużą samodzielność i aktywność oraz twórczo wyk</w:t>
            </w:r>
          </w:p>
        </w:tc>
      </w:tr>
    </w:tbl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BD4490" w:rsidRDefault="00BD4490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BD4490" w:rsidRDefault="00BD4490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Wymagania edukacyjne dla klas 8</w:t>
      </w: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689"/>
        <w:gridCol w:w="1559"/>
        <w:gridCol w:w="1418"/>
        <w:gridCol w:w="1417"/>
        <w:gridCol w:w="1560"/>
      </w:tblGrid>
      <w:tr w:rsidR="00F97095" w:rsidRPr="00F97095" w:rsidTr="00F97095">
        <w:trPr>
          <w:tblHeader/>
          <w:tblCellSpacing w:w="15" w:type="dxa"/>
        </w:trPr>
        <w:tc>
          <w:tcPr>
            <w:tcW w:w="1276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Dział / obszar</w:t>
            </w:r>
          </w:p>
        </w:tc>
        <w:tc>
          <w:tcPr>
            <w:tcW w:w="1659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 – dopuszczająca</w:t>
            </w:r>
          </w:p>
        </w:tc>
        <w:tc>
          <w:tcPr>
            <w:tcW w:w="1529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– dostateczna</w:t>
            </w:r>
          </w:p>
        </w:tc>
        <w:tc>
          <w:tcPr>
            <w:tcW w:w="1388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 – dobra</w:t>
            </w:r>
          </w:p>
        </w:tc>
        <w:tc>
          <w:tcPr>
            <w:tcW w:w="1387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 – bardzo dobra</w:t>
            </w:r>
          </w:p>
        </w:tc>
        <w:tc>
          <w:tcPr>
            <w:tcW w:w="1515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 – celująca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1701"/>
        <w:gridCol w:w="1558"/>
        <w:gridCol w:w="1367"/>
        <w:gridCol w:w="1447"/>
        <w:gridCol w:w="1627"/>
      </w:tblGrid>
      <w:tr w:rsidR="00F97095" w:rsidRPr="00F97095" w:rsidTr="00F97095">
        <w:trPr>
          <w:tblCellSpacing w:w="15" w:type="dxa"/>
        </w:trPr>
        <w:tc>
          <w:tcPr>
            <w:tcW w:w="1417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Kapitel 1 – zdrowie, </w:t>
            </w: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ciało, choroby i wizyta u lekarza – słownictwo</w:t>
            </w:r>
          </w:p>
        </w:tc>
        <w:tc>
          <w:tcPr>
            <w:tcW w:w="1671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Rozpoznaje podstawowe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nazwy części ciała, chorób i dolegliwości. Rozumie najprostsze zwroty związane ze zdrowiem.</w:t>
            </w:r>
          </w:p>
        </w:tc>
        <w:tc>
          <w:tcPr>
            <w:tcW w:w="1528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Zna podstawowe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słownictwo dotyczące części ciała, chorób i dolegliwości. Potrafi powiedzieć, co mu dolega.</w:t>
            </w:r>
          </w:p>
        </w:tc>
        <w:tc>
          <w:tcPr>
            <w:tcW w:w="1307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Samodzielnie opisuje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podstawowe objawy i dolegliwości oraz reaguje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Swobodnie opisuje stan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zdrowia, objawy i dolegliwości oraz prowadzi rozmowę u lekarza.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Spontanicznie wykorzystuje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słownictwo medyczne w nowych sytuacjach i potrafi rozbudować wypowiedź.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1693"/>
        <w:gridCol w:w="1286"/>
        <w:gridCol w:w="1473"/>
        <w:gridCol w:w="1469"/>
        <w:gridCol w:w="1780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1 – lekarz – komunikacja</w:t>
            </w:r>
          </w:p>
        </w:tc>
        <w:tc>
          <w:tcPr>
            <w:tcW w:w="1663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Odpowiada na proste pytania dotyczące samopoczucia.</w:t>
            </w:r>
          </w:p>
        </w:tc>
        <w:tc>
          <w:tcPr>
            <w:tcW w:w="1256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powiedzieć, co mu dolega, i zrozumieć proste zalecenia.</w:t>
            </w:r>
          </w:p>
        </w:tc>
        <w:tc>
          <w:tcPr>
            <w:tcW w:w="1438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przeprowadzić prosty dialog pacjent–lekarz.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prowadzi rozmowę, opisuje objawy i rozumie zalecenia.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odgrywa rolę pacjenta lub lekarza, reagując także na nieprzewidziane pytania.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563"/>
        <w:gridCol w:w="1555"/>
        <w:gridCol w:w="1472"/>
        <w:gridCol w:w="1564"/>
        <w:gridCol w:w="1747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1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poznane struktury i wykonuje najprostsze ćwiczenia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konstrukcje z pomocą i popełnia liczne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poznanych struktur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struktury w mowie i piśmie.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Świadomie i poprawnie wykorzystuje poznane konstrukcje w nowych kontekstach.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1555"/>
        <w:gridCol w:w="1627"/>
        <w:gridCol w:w="1823"/>
        <w:gridCol w:w="1203"/>
        <w:gridCol w:w="1801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1 – czytanie i słuchanie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informacje w krótkich tekstach i nagraniach.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najważniejsze informacje dotyczące zdrowia.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treść i większość informacji szczegółowych.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rozumie teksty i nagrania oraz wyciąga z nich wnioski.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interpretuje bardziej złożone wypowiedzi i radzi sobie z nieznanymi elementami.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1604"/>
        <w:gridCol w:w="1549"/>
        <w:gridCol w:w="1549"/>
        <w:gridCol w:w="1639"/>
        <w:gridCol w:w="1554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2 – dom i mieszkanie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nazwy pomieszczeń, mebli i podstawowych elementów domu.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Nazywa pomieszczenia i podstawowe wyposażenie domu.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mieszkanie lub dom, wykorzystując poznane słownictwo.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pomieszczenia, wyposażenie i położenie przedmiotów.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 rozbudowanie opisuje dom, porównuje mieszkania i wyraża opinie.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1366"/>
        <w:gridCol w:w="1411"/>
        <w:gridCol w:w="1423"/>
        <w:gridCol w:w="1508"/>
        <w:gridCol w:w="1975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2 – położenie przedmiotów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przyimki i określenia miejsca.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położenie przedmiotów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opisuje położenie przedmiotów w domu.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stosuje określenia miejsca i odpowiednie konstrukcje gramatyczne.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je w nowych sytuacjach komunikacyjnych.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534"/>
        <w:gridCol w:w="1456"/>
        <w:gridCol w:w="1474"/>
        <w:gridCol w:w="1839"/>
        <w:gridCol w:w="1599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2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Rozpoznaje podstawowe formy i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wykonuje ćwiczenia z pomocą.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Stosuje poznane struktury w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prostych zdaniach, popełniając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 większości poprawnie stosuje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wymagane konstrukcje.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Poprawnie wykorzystuje je w wypowiedziach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ustnych i pisemnych.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Biegle stosuje struktury i potrafi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wykorzystać je w nowych kontekstach.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363"/>
        <w:gridCol w:w="1410"/>
        <w:gridCol w:w="1735"/>
        <w:gridCol w:w="1554"/>
        <w:gridCol w:w="1904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2 – mówienie i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pojedyncze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Krótko opisuje swój pokój lub mieszkanie.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opisuje dom lub mieszkanie w logicznej wypowiedzi.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szczegółowy opis i wyraża własne opinie.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rozbudowaną wypowiedź, porównuje różne rozwiązania i swobodnie rozwija temat.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357"/>
        <w:gridCol w:w="1340"/>
        <w:gridCol w:w="1425"/>
        <w:gridCol w:w="1407"/>
        <w:gridCol w:w="2242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3 – święta, uroczystości i tradycje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nazwy świąt, uroczystości i związanych z nimi czynności.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wymienić podstawowe święta i powiedzieć, jak się je obchodzi.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święta i uroczystości oraz wykorzystuje poznane zwroty.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tradycje i potrafi porównywać zwyczaje.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przedstawia i porównuje tradycje krajów niemieckojęzycznych i Polski.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232"/>
        <w:gridCol w:w="1475"/>
        <w:gridCol w:w="1633"/>
        <w:gridCol w:w="1416"/>
        <w:gridCol w:w="1912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3 – komunikacja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 prostych informacji o świętach.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powiedzieć, kiedy i jak obchodzi się dane święto.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opisuje uroczystości i uczestniczy w dialogu.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opowiada o tradycjach i wyraża własne opinie.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Spontanicznie rozwija temat i potrafi przedstawić informacje kulturowe w szerszym kontekście.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1349"/>
        <w:gridCol w:w="1181"/>
        <w:gridCol w:w="1655"/>
        <w:gridCol w:w="1934"/>
        <w:gridCol w:w="1748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3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poznane struktury.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je w prostych zdaniach z pomocą.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wymaganych struktur.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gramatykę w wypowiedziach.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 poprawnie stosuje różnorodne konstrukcje.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388"/>
        <w:gridCol w:w="1467"/>
        <w:gridCol w:w="1602"/>
        <w:gridCol w:w="1703"/>
        <w:gridCol w:w="1687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4 – środki transportu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nazwy środków transportu.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Nazywa podstawowe środki transportu i potrafi powiedzieć, czym podróżuje.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sposób podróżowania i wybiera odpowiedni środek transportu.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wypowiada się o podróżowaniu, środkach transportu i preferencjach.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Porównuje różne sposoby podróżowania, uzasadnia wybór i rozwija temat.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"/>
        <w:gridCol w:w="1644"/>
        <w:gridCol w:w="1624"/>
        <w:gridCol w:w="1287"/>
        <w:gridCol w:w="1766"/>
        <w:gridCol w:w="1875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4 – miasto i wieś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związane z miastem i wsią.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opisać podstawowe elementy życia na wsi i w mieście.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Porównuje życie w mieście i na wsi.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przedstawia zalety i wady obu miejsc oraz wyraża opinię.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argumentuje, porównuje i prowadzi rozmowę na temat stylu życia.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1339"/>
        <w:gridCol w:w="1627"/>
        <w:gridCol w:w="1519"/>
        <w:gridCol w:w="1508"/>
        <w:gridCol w:w="1821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Kapitel 4 – droga i orientacja w </w:t>
            </w: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terenie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Rozumie najprostsze pytania o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drogę.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Potrafi wskazać podstawowy kierunek i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opisać prostą trasę.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Pyta o drogę i samodzielnie ją opisuje.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Swobodnie prowadzi dialog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dotyczący orientacji w mieście.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Reaguje spontanicznie w nowych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sytuacjach i dokładnie opisuje trasę.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476"/>
        <w:gridCol w:w="1233"/>
        <w:gridCol w:w="1637"/>
        <w:gridCol w:w="1697"/>
        <w:gridCol w:w="1819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4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konstrukcje.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je w prostych zdaniach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wykorzystuje poznane konstrukcje.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i poprawnie stosuje je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Sprawnie wykorzystuje różne konstrukcje w nowych kontekstach.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546"/>
        <w:gridCol w:w="1525"/>
        <w:gridCol w:w="1461"/>
        <w:gridCol w:w="1647"/>
        <w:gridCol w:w="1588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5 – ubrania i moda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nazwy części garderoby i kolorów.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nazwać podstawowe ubrania i opisać prosty strój.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ubiór i potrafi powiedzieć, co mu się podoba.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ubrania, styl i preferencje dotyczące mody.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wypowiada się o modzie, porównuje style i uzasadnia swoje opinie.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469"/>
        <w:gridCol w:w="995"/>
        <w:gridCol w:w="1622"/>
        <w:gridCol w:w="1490"/>
        <w:gridCol w:w="2298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5 – zakupy i sklep odzieżowy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podstawowe zwroty używane w sklepie.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zapytać o cenę, rozmiar lub kolor.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przeprowadza prosty dialog w sklepie.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prowadzi rozmowę ze sprzedawcą i reaguje na pytania.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Spontanicznie odgrywa scenki zakupowe i radzi sobie z nieprzewidzianymi sytuacjami.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622"/>
        <w:gridCol w:w="1498"/>
        <w:gridCol w:w="1296"/>
        <w:gridCol w:w="1634"/>
        <w:gridCol w:w="1824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5 – gramatyka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poznane struktury i wykonuje ćwiczenia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Stosuje podstawowe konstrukcje z błędami.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struktur.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wykorzystuje je w mowie i piśmie.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Biegle stosuje poznane struktury i wykorzystuje je w nowych sytuacjach.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1527"/>
        <w:gridCol w:w="1289"/>
        <w:gridCol w:w="1413"/>
        <w:gridCol w:w="2003"/>
        <w:gridCol w:w="1965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5 –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pojedyncze zdania dotyczące ubioru.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krótki opis stroju lub zakupów.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spójny tekst na temat ubioru i zakupów.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rozbudowaną, logiczną i w większości poprawną wypowiedź.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bogatą językowo wypowiedź, samodzielnie rozwijając temat.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1503"/>
        <w:gridCol w:w="1534"/>
        <w:gridCol w:w="1457"/>
        <w:gridCol w:w="1547"/>
        <w:gridCol w:w="1438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6 – podróżowanie i miejsca – słownictwo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słownictwo dotyczące podróży i miejsc.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nazwać podstawowe miejsca i powiedzieć, dokąd chce pojechać.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Opisuje podróż, miejsce pobytu i podstawowe atrakcje.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Szczegółowo opisuje podróż, miejsca i plany podróżnicze.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rozwija temat, porównuje miejsca i uzasadnia swoje wybory.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1456"/>
        <w:gridCol w:w="1536"/>
        <w:gridCol w:w="1686"/>
        <w:gridCol w:w="1425"/>
        <w:gridCol w:w="1681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6 – informacje turystyczne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podstawowe informacje dotyczące podróży.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podstawowe informacje w prostym tekście lub ogłoszeniu.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wyszukuje potrzebne informacje i wykorzystuje je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Interpretuje informacje, planuje podróż i przekazuje szczegóły.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analizuje różne źródła informacji i tworzy własną wypowiedź.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1871"/>
        <w:gridCol w:w="1296"/>
        <w:gridCol w:w="1632"/>
        <w:gridCol w:w="1472"/>
        <w:gridCol w:w="1724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Kapitel 6 </w:t>
            </w: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– mówienie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Odpowiada na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proste pytania dotyczące podróżowania.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Krótko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opowiada o podróży lub miejscu.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Samodzielnie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opisuje plany podróżnicze.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Płynnie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opowiada, opisuje i uzasadnia swoje wybory.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Swobodnie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prowadzi rozmowę i rozwija temat poza schematem.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"/>
        <w:gridCol w:w="1065"/>
        <w:gridCol w:w="1359"/>
        <w:gridCol w:w="1726"/>
        <w:gridCol w:w="1816"/>
        <w:gridCol w:w="2231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Kapitel 6 – 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proste zdania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krótki tekst dotyczący podróży.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Pisze spójną wypowiedź zawierającą wymagane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rozbudowany, logiczny i poprawny tekst.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samodzielny tekst bogaty językowo, wykorzystując dodatkowe informacje.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336"/>
        <w:gridCol w:w="1523"/>
        <w:gridCol w:w="1343"/>
        <w:gridCol w:w="1499"/>
        <w:gridCol w:w="1577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SŁOWNICTWO – wszystkie rozdziały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słowa i zwroty.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podstawowy zakres słownictwa i wykorzystuje go w prostych zdaniach.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Dobrze opanował wymagane słownictwo i stosuje je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Swobodnie i różnorodnie wykorzystuje słownictwo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Twórczo wykorzystuje słownictwo i potrafi wzbogacić wypowiedź o dodatkowe elementy.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485"/>
        <w:gridCol w:w="1496"/>
        <w:gridCol w:w="1230"/>
        <w:gridCol w:w="1553"/>
        <w:gridCol w:w="1618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GRAMATYKA – wszystkie rozdziały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struktury i wykonuje najprostsze ćwiczenia z pomocą.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zasady i stosuje je w prostych zdaniach, popełniając liczne błędy.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Poprawnie stosuje większość poznanych struktur.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opanował gramatykę i wykorzystuje ją w mowie i piśmie.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Biegle wykorzystuje struktury w nowych kontekstach i zachowuje wysoką poprawność.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1498"/>
        <w:gridCol w:w="1112"/>
        <w:gridCol w:w="1872"/>
        <w:gridCol w:w="1422"/>
        <w:gridCol w:w="1916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CZYTANIE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znane słowa i wyszukuje pojedyncze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myśl prostego tekstu.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główną treść i większość informacji szczegółowych.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interpretuje teksty i wyciąga wnioski.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analizuje teksty o większym stopniu trudności i radzi sobie z nieznanymi elementami.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2"/>
        <w:gridCol w:w="1447"/>
        <w:gridCol w:w="1080"/>
        <w:gridCol w:w="1786"/>
        <w:gridCol w:w="1657"/>
        <w:gridCol w:w="1690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SŁUCHANIE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podstawowe słowa, zwroty i polecenia.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ogólny sens prostych nagrań.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Wyszukuje najważniejsze i większość szczegółowych informacji.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dobrze rozumie nagrania i potrafi interpretować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Rozumie również bardziej złożone wypowiedzi i samodzielnie wyciąga wnioski.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1341"/>
        <w:gridCol w:w="1394"/>
        <w:gridCol w:w="1646"/>
        <w:gridCol w:w="1583"/>
        <w:gridCol w:w="1789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MÓWIENIE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 krótkich odpowiedzi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Tworzy proste wypowiedzi na znane tematy.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uczestniczy w rozmowie i tworzy logiczne wypowiedzi.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Wypowiada się płynnie, poprawnie i samodzielnie rozwija temat.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Mówi swobodnie i spontanicznie, reaguje adekwatnie także w nowych sytuacjach.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1295"/>
        <w:gridCol w:w="1468"/>
        <w:gridCol w:w="1579"/>
        <w:gridCol w:w="1751"/>
        <w:gridCol w:w="2019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PISANIE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Pisze proste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zdania i uzupełnia tekst według wzoru.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Tworzy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krótkie wypowiedzi na znany temat.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Pisze spójne i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logiczne teksty zawierające wymagane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Tworzy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samodzielne, rozbudowane i w większości poprawne teksty.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Tworzy bogate </w:t>
            </w: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językowo, samodzielne i poprawne wypowiedzi, również wykraczające poza schemat.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1276"/>
        <w:gridCol w:w="1417"/>
        <w:gridCol w:w="1701"/>
        <w:gridCol w:w="1559"/>
        <w:gridCol w:w="1746"/>
      </w:tblGrid>
      <w:tr w:rsidR="00F97095" w:rsidRPr="00F97095" w:rsidTr="00F97095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REALIOZNAWSTWO I KULTURA KRAJÓW NIEMIECKOJĘZYCZNYCH</w:t>
            </w:r>
          </w:p>
        </w:tc>
        <w:tc>
          <w:tcPr>
            <w:tcW w:w="1246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podstawowe informacje dotyczące krajów niemieckojęzycznych.</w:t>
            </w:r>
          </w:p>
        </w:tc>
        <w:tc>
          <w:tcPr>
            <w:tcW w:w="1387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 podstawowe fakty i potrafi przekazać proste informacje.</w:t>
            </w:r>
          </w:p>
        </w:tc>
        <w:tc>
          <w:tcPr>
            <w:tcW w:w="1671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Potrafi opisać wybrane aspekty życia i kultury krajów DACHL.</w:t>
            </w:r>
          </w:p>
        </w:tc>
        <w:tc>
          <w:tcPr>
            <w:tcW w:w="1529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porównuje wybrane elementy kultury Polski i krajów niemieckojęzycznych.</w:t>
            </w:r>
          </w:p>
        </w:tc>
        <w:tc>
          <w:tcPr>
            <w:tcW w:w="1701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poszukuje informacji, interpretuje je i przedstawia własne wnioski.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1324"/>
        <w:gridCol w:w="1362"/>
        <w:gridCol w:w="1500"/>
        <w:gridCol w:w="1519"/>
        <w:gridCol w:w="1529"/>
      </w:tblGrid>
      <w:tr w:rsidR="00F97095" w:rsidRPr="00F97095" w:rsidTr="00F97095">
        <w:trPr>
          <w:tblCellSpacing w:w="15" w:type="dxa"/>
        </w:trPr>
        <w:tc>
          <w:tcPr>
            <w:tcW w:w="1883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PROJEKT / PRACA SAMODZIELNA</w:t>
            </w:r>
          </w:p>
        </w:tc>
        <w:tc>
          <w:tcPr>
            <w:tcW w:w="1294" w:type="dxa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Wykonuje prostą część projektu z pomocą nauczyciela.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Wykonuje przydzielone zadanie według instrukcji.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przygotowuje swoją część projektu i prezentuje podstawowe informacje.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Przygotowuje ciekawy, poprawny językowo projekt i aktywnie uczestniczy w prezentacji.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 planuje i realizuje projekt, wykorzystuje różne źródła i twórczo prezentuje wyniki pracy.</w:t>
            </w:r>
          </w:p>
        </w:tc>
      </w:tr>
    </w:tbl>
    <w:p w:rsidR="00F97095" w:rsidRPr="00F97095" w:rsidRDefault="00F97095" w:rsidP="00F9709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437"/>
        <w:gridCol w:w="1587"/>
        <w:gridCol w:w="1367"/>
        <w:gridCol w:w="1460"/>
        <w:gridCol w:w="1606"/>
      </w:tblGrid>
      <w:tr w:rsidR="00F97095" w:rsidRPr="00F97095" w:rsidTr="00F970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 opanował minimum wiadomości i umiejętności koniecznych do dalszej nauki. Wymaga częstej pomocy nauczyciela.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 opanował podstawowe wiadomości i umiejętności, ale jego samodzielność jest ograniczona.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 dobrze opanował materiał i potrafi wykorzystać go w typowych sytuacjach.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Uczeń bardzo dobrze opanował materiał i samodzielnie wykorzystuje język w komunikacji.</w:t>
            </w:r>
          </w:p>
        </w:tc>
        <w:tc>
          <w:tcPr>
            <w:tcW w:w="0" w:type="auto"/>
            <w:vAlign w:val="center"/>
            <w:hideMark/>
          </w:tcPr>
          <w:p w:rsidR="00F97095" w:rsidRPr="00F97095" w:rsidRDefault="00F97095" w:rsidP="00F97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Uczeń w pełni opanował wymagania programowe, wykazuje dużą samodzielność i aktywność oraz </w:t>
            </w:r>
            <w:proofErr w:type="spellStart"/>
            <w:r w:rsidRPr="00F970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</w:t>
            </w:r>
            <w:proofErr w:type="spellEnd"/>
          </w:p>
        </w:tc>
      </w:tr>
    </w:tbl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F97095" w:rsidRDefault="00F97095" w:rsidP="00BD4490">
      <w:pPr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sectPr w:rsidR="00F97095" w:rsidSect="00735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39912999"/>
    <w:multiLevelType w:val="hybridMultilevel"/>
    <w:tmpl w:val="FB266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669"/>
    <w:rsid w:val="003A62B4"/>
    <w:rsid w:val="00460669"/>
    <w:rsid w:val="00735AC6"/>
    <w:rsid w:val="007630AB"/>
    <w:rsid w:val="008974F7"/>
    <w:rsid w:val="009327E3"/>
    <w:rsid w:val="00A43A73"/>
    <w:rsid w:val="00BD4490"/>
    <w:rsid w:val="00C832DA"/>
    <w:rsid w:val="00E62FFB"/>
    <w:rsid w:val="00F00103"/>
    <w:rsid w:val="00F9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AC6"/>
  </w:style>
  <w:style w:type="paragraph" w:styleId="Nagwek2">
    <w:name w:val="heading 2"/>
    <w:basedOn w:val="Normalny"/>
    <w:link w:val="Nagwek2Znak"/>
    <w:uiPriority w:val="9"/>
    <w:qFormat/>
    <w:rsid w:val="00460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60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6066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606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46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0669"/>
    <w:rPr>
      <w:b/>
      <w:bCs/>
    </w:rPr>
  </w:style>
  <w:style w:type="character" w:styleId="Uwydatnienie">
    <w:name w:val="Emphasis"/>
    <w:basedOn w:val="Domylnaczcionkaakapitu"/>
    <w:uiPriority w:val="20"/>
    <w:qFormat/>
    <w:rsid w:val="00460669"/>
    <w:rPr>
      <w:i/>
      <w:iCs/>
    </w:rPr>
  </w:style>
  <w:style w:type="paragraph" w:styleId="Akapitzlist">
    <w:name w:val="List Paragraph"/>
    <w:basedOn w:val="Normalny"/>
    <w:uiPriority w:val="34"/>
    <w:qFormat/>
    <w:rsid w:val="00BD4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7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3612</Words>
  <Characters>21674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gpnia</dc:creator>
  <cp:lastModifiedBy>lenovo317_3.sp16@outlook.com</cp:lastModifiedBy>
  <cp:revision>5</cp:revision>
  <dcterms:created xsi:type="dcterms:W3CDTF">2026-08-25T17:56:00Z</dcterms:created>
  <dcterms:modified xsi:type="dcterms:W3CDTF">2026-08-28T06:03:00Z</dcterms:modified>
</cp:coreProperties>
</file>